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54A3" w14:textId="478810E7" w:rsidR="004357C7" w:rsidRPr="004357C7" w:rsidRDefault="004357C7" w:rsidP="004357C7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4357C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57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51ECD1" wp14:editId="6967AFD9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CD7CB" w14:textId="77777777" w:rsidR="004357C7" w:rsidRPr="004357C7" w:rsidRDefault="004357C7" w:rsidP="004357C7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7C7">
        <w:rPr>
          <w:rFonts w:ascii="Times New Roman" w:hAnsi="Times New Roman" w:cs="Times New Roman"/>
          <w:b/>
          <w:sz w:val="28"/>
          <w:szCs w:val="28"/>
        </w:rPr>
        <w:t>КОНТРОЛЬНО-СЧЕТНАЯ КОМИССИЯ</w:t>
      </w:r>
    </w:p>
    <w:p w14:paraId="5FCF53C5" w14:textId="77777777" w:rsidR="004357C7" w:rsidRPr="004357C7" w:rsidRDefault="004357C7" w:rsidP="004357C7">
      <w:pPr>
        <w:ind w:right="-2"/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  <w:r w:rsidRPr="004357C7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</w:t>
      </w:r>
    </w:p>
    <w:p w14:paraId="7ED76557" w14:textId="77777777" w:rsidR="004357C7" w:rsidRPr="004357C7" w:rsidRDefault="004357C7" w:rsidP="004357C7">
      <w:pPr>
        <w:ind w:right="-2"/>
        <w:jc w:val="center"/>
        <w:rPr>
          <w:rFonts w:ascii="Times New Roman" w:hAnsi="Times New Roman" w:cs="Times New Roman"/>
          <w:spacing w:val="80"/>
          <w:sz w:val="28"/>
          <w:szCs w:val="28"/>
        </w:rPr>
      </w:pPr>
    </w:p>
    <w:p w14:paraId="2857BBDC" w14:textId="77777777" w:rsidR="004357C7" w:rsidRPr="004357C7" w:rsidRDefault="004357C7" w:rsidP="004357C7">
      <w:pPr>
        <w:ind w:right="-2"/>
        <w:jc w:val="center"/>
        <w:rPr>
          <w:rFonts w:ascii="Times New Roman" w:hAnsi="Times New Roman" w:cs="Times New Roman"/>
          <w:spacing w:val="70"/>
          <w:sz w:val="28"/>
          <w:szCs w:val="28"/>
        </w:rPr>
      </w:pPr>
      <w:r w:rsidRPr="004357C7">
        <w:rPr>
          <w:rFonts w:ascii="Times New Roman" w:hAnsi="Times New Roman" w:cs="Times New Roman"/>
          <w:spacing w:val="70"/>
          <w:sz w:val="28"/>
          <w:szCs w:val="28"/>
        </w:rPr>
        <w:t>РАСПОРЯЖЕНИЕ</w:t>
      </w:r>
    </w:p>
    <w:p w14:paraId="48CEA723" w14:textId="3801A1D0" w:rsidR="004357C7" w:rsidRPr="004357C7" w:rsidRDefault="004357C7" w:rsidP="004357C7">
      <w:pPr>
        <w:ind w:right="-2"/>
        <w:jc w:val="center"/>
        <w:rPr>
          <w:rFonts w:ascii="Times New Roman" w:hAnsi="Times New Roman" w:cs="Times New Roman"/>
          <w:spacing w:val="70"/>
          <w:sz w:val="28"/>
          <w:szCs w:val="28"/>
        </w:rPr>
      </w:pPr>
    </w:p>
    <w:p w14:paraId="3AEEB6BE" w14:textId="11C93048" w:rsidR="004357C7" w:rsidRDefault="004357C7" w:rsidP="004357C7">
      <w:p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4357C7">
        <w:rPr>
          <w:rFonts w:ascii="Times New Roman" w:hAnsi="Times New Roman" w:cs="Times New Roman"/>
          <w:bCs/>
          <w:sz w:val="28"/>
          <w:szCs w:val="28"/>
        </w:rPr>
        <w:t>.01.2022 г</w:t>
      </w:r>
      <w:r w:rsidRPr="004357C7">
        <w:rPr>
          <w:rFonts w:ascii="Times New Roman" w:hAnsi="Times New Roman" w:cs="Times New Roman"/>
          <w:sz w:val="28"/>
          <w:szCs w:val="28"/>
        </w:rPr>
        <w:t xml:space="preserve">.                           с. Михайловка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357C7">
        <w:rPr>
          <w:rFonts w:ascii="Times New Roman" w:hAnsi="Times New Roman" w:cs="Times New Roman"/>
          <w:sz w:val="28"/>
          <w:szCs w:val="28"/>
        </w:rPr>
        <w:t>-ра</w:t>
      </w:r>
      <w:r w:rsidRPr="004357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30E6CD" w14:textId="77777777" w:rsidR="004357C7" w:rsidRPr="004357C7" w:rsidRDefault="004357C7" w:rsidP="004357C7">
      <w:pPr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D29E9" w14:textId="288B6960" w:rsidR="006050CA" w:rsidRDefault="004357C7" w:rsidP="00435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7C7">
        <w:rPr>
          <w:rFonts w:ascii="Times New Roman" w:hAnsi="Times New Roman" w:cs="Times New Roman"/>
          <w:b/>
          <w:sz w:val="28"/>
          <w:szCs w:val="28"/>
        </w:rPr>
        <w:t xml:space="preserve">Об утверждении Стандарта внешнего финансового </w:t>
      </w:r>
      <w:proofErr w:type="gramStart"/>
      <w:r w:rsidRPr="004357C7">
        <w:rPr>
          <w:rFonts w:ascii="Times New Roman" w:hAnsi="Times New Roman" w:cs="Times New Roman"/>
          <w:b/>
          <w:sz w:val="28"/>
          <w:szCs w:val="28"/>
        </w:rPr>
        <w:t>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7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</w:t>
      </w:r>
      <w:r w:rsidRPr="004357C7">
        <w:rPr>
          <w:rFonts w:ascii="Times New Roman" w:hAnsi="Times New Roman" w:cs="Times New Roman"/>
          <w:b/>
          <w:sz w:val="28"/>
          <w:szCs w:val="28"/>
        </w:rPr>
        <w:t>»</w:t>
      </w:r>
    </w:p>
    <w:p w14:paraId="07564B8A" w14:textId="77777777" w:rsidR="0057097B" w:rsidRPr="004357C7" w:rsidRDefault="0057097B" w:rsidP="00435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699069" w14:textId="149CA170" w:rsidR="00CB6F47" w:rsidRPr="004357C7" w:rsidRDefault="004357C7" w:rsidP="004357C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7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357C7">
        <w:rPr>
          <w:rFonts w:ascii="Times New Roman" w:hAnsi="Times New Roman" w:cs="Times New Roman"/>
          <w:iCs/>
          <w:sz w:val="28"/>
          <w:szCs w:val="28"/>
        </w:rPr>
        <w:t>Федеральным законом от 07.02.2011 № 6 «Об общих принципах организации и деятельности контрольно-счетных органов субъектов Российской Федерации и муниципальных образований», решением Думы Михайловского муниципального района от 28.10.2021 №135</w:t>
      </w:r>
      <w:r w:rsidRPr="004357C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357C7">
        <w:rPr>
          <w:rFonts w:ascii="Times New Roman" w:hAnsi="Times New Roman" w:cs="Times New Roman"/>
          <w:sz w:val="28"/>
          <w:szCs w:val="28"/>
        </w:rPr>
        <w:t>омиссии Михайловского муниципального района»</w:t>
      </w:r>
    </w:p>
    <w:p w14:paraId="1F9A99EB" w14:textId="2AC4A75D" w:rsidR="004357C7" w:rsidRPr="004357C7" w:rsidRDefault="004357C7" w:rsidP="004357C7">
      <w:pPr>
        <w:pStyle w:val="a3"/>
        <w:numPr>
          <w:ilvl w:val="0"/>
          <w:numId w:val="1"/>
        </w:numPr>
        <w:tabs>
          <w:tab w:val="left" w:pos="7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57C7">
        <w:rPr>
          <w:rFonts w:ascii="Times New Roman" w:eastAsia="Times New Roman" w:hAnsi="Times New Roman" w:cs="Times New Roman"/>
          <w:sz w:val="28"/>
          <w:szCs w:val="28"/>
        </w:rPr>
        <w:t xml:space="preserve">    Утвердить Стандарт внешнего финансового контро</w:t>
      </w:r>
      <w:r w:rsidR="00ED6B99">
        <w:rPr>
          <w:rFonts w:ascii="Times New Roman" w:eastAsia="Times New Roman" w:hAnsi="Times New Roman" w:cs="Times New Roman"/>
          <w:sz w:val="28"/>
          <w:szCs w:val="28"/>
        </w:rPr>
        <w:t>ля 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</w:t>
      </w:r>
      <w:r w:rsidRPr="004357C7">
        <w:rPr>
          <w:rFonts w:ascii="Times New Roman" w:eastAsia="Times New Roman" w:hAnsi="Times New Roman" w:cs="Times New Roman"/>
          <w:sz w:val="28"/>
          <w:szCs w:val="28"/>
        </w:rPr>
        <w:t>» (прилагается)</w:t>
      </w:r>
      <w:r w:rsidRPr="004357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90F8B3D" w14:textId="77777777" w:rsidR="004357C7" w:rsidRPr="004357C7" w:rsidRDefault="004357C7" w:rsidP="004357C7">
      <w:pPr>
        <w:pStyle w:val="a3"/>
        <w:widowControl w:val="0"/>
        <w:numPr>
          <w:ilvl w:val="0"/>
          <w:numId w:val="1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7C7">
        <w:rPr>
          <w:rFonts w:ascii="Times New Roman" w:eastAsia="Times New Roman" w:hAnsi="Times New Roman" w:cs="Times New Roman"/>
          <w:sz w:val="28"/>
          <w:szCs w:val="28"/>
        </w:rPr>
        <w:t xml:space="preserve">   Разместить настоящее распоряжение в сети Интернет на           официальном сайте Михайловского муниципального района.</w:t>
      </w:r>
    </w:p>
    <w:p w14:paraId="345D65D9" w14:textId="57E9F0EC" w:rsidR="004357C7" w:rsidRDefault="004357C7" w:rsidP="004357C7">
      <w:pPr>
        <w:pStyle w:val="a3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7C7">
        <w:rPr>
          <w:rFonts w:ascii="Times New Roman" w:eastAsia="Times New Roman" w:hAnsi="Times New Roman" w:cs="Times New Roman"/>
          <w:sz w:val="28"/>
          <w:szCs w:val="28"/>
        </w:rPr>
        <w:t xml:space="preserve">   Контроль за выполнением настоящего распоряжения оставляю за собой.</w:t>
      </w:r>
    </w:p>
    <w:p w14:paraId="44CC6028" w14:textId="6F91B0E0" w:rsidR="0057097B" w:rsidRDefault="0057097B" w:rsidP="0057097B">
      <w:pPr>
        <w:pStyle w:val="a3"/>
        <w:widowControl w:val="0"/>
        <w:spacing w:after="0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3B731E" w14:textId="77777777" w:rsidR="0057097B" w:rsidRPr="004357C7" w:rsidRDefault="0057097B" w:rsidP="0057097B">
      <w:pPr>
        <w:pStyle w:val="a3"/>
        <w:widowControl w:val="0"/>
        <w:spacing w:after="0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CE66AE" w14:textId="77777777" w:rsidR="004357C7" w:rsidRPr="004357C7" w:rsidRDefault="004357C7" w:rsidP="004357C7">
      <w:pPr>
        <w:rPr>
          <w:rFonts w:ascii="Times New Roman" w:hAnsi="Times New Roman" w:cs="Times New Roman"/>
          <w:sz w:val="28"/>
          <w:szCs w:val="28"/>
        </w:rPr>
      </w:pPr>
      <w:r w:rsidRPr="004357C7">
        <w:rPr>
          <w:rFonts w:ascii="Times New Roman" w:hAnsi="Times New Roman" w:cs="Times New Roman"/>
          <w:sz w:val="28"/>
          <w:szCs w:val="28"/>
        </w:rPr>
        <w:t xml:space="preserve">            Председатель                                                         Л.Г. </w:t>
      </w:r>
      <w:proofErr w:type="spellStart"/>
      <w:r w:rsidRPr="004357C7">
        <w:rPr>
          <w:rFonts w:ascii="Times New Roman" w:hAnsi="Times New Roman" w:cs="Times New Roman"/>
          <w:sz w:val="28"/>
          <w:szCs w:val="28"/>
        </w:rPr>
        <w:t>Соловьянова</w:t>
      </w:r>
      <w:proofErr w:type="spellEnd"/>
    </w:p>
    <w:p w14:paraId="1245EC11" w14:textId="77777777" w:rsidR="004357C7" w:rsidRPr="004357C7" w:rsidRDefault="004357C7" w:rsidP="004357C7">
      <w:pPr>
        <w:rPr>
          <w:rFonts w:ascii="Times New Roman" w:hAnsi="Times New Roman" w:cs="Times New Roman"/>
          <w:sz w:val="28"/>
          <w:szCs w:val="28"/>
        </w:rPr>
      </w:pPr>
    </w:p>
    <w:p w14:paraId="5AB82554" w14:textId="77777777" w:rsidR="0025410B" w:rsidRDefault="0025410B" w:rsidP="0025410B">
      <w:pPr>
        <w:jc w:val="center"/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C0114D" wp14:editId="5D648E9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CE2B4" w14:textId="77777777" w:rsidR="0025410B" w:rsidRDefault="0025410B" w:rsidP="0025410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0311EF68" w14:textId="77777777" w:rsidR="0025410B" w:rsidRDefault="0025410B" w:rsidP="0025410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621A1E5A" w14:textId="77777777" w:rsidR="0025410B" w:rsidRDefault="0025410B" w:rsidP="0025410B">
      <w:pPr>
        <w:jc w:val="center"/>
      </w:pPr>
    </w:p>
    <w:p w14:paraId="1F0B5E08" w14:textId="77777777" w:rsidR="0025410B" w:rsidRPr="004845BC" w:rsidRDefault="0025410B" w:rsidP="0025410B"/>
    <w:p w14:paraId="122322A4" w14:textId="77777777" w:rsidR="0025410B" w:rsidRPr="004845BC" w:rsidRDefault="0025410B" w:rsidP="0025410B"/>
    <w:p w14:paraId="68F496DD" w14:textId="77777777" w:rsidR="0025410B" w:rsidRDefault="0025410B" w:rsidP="0025410B"/>
    <w:p w14:paraId="0A4C795A" w14:textId="77777777" w:rsidR="0025410B" w:rsidRDefault="0025410B" w:rsidP="0025410B">
      <w:pPr>
        <w:pStyle w:val="Default"/>
        <w:tabs>
          <w:tab w:val="left" w:pos="4052"/>
          <w:tab w:val="center" w:pos="5032"/>
        </w:tabs>
        <w:spacing w:before="0" w:beforeAutospacing="0" w:line="276" w:lineRule="auto"/>
        <w:ind w:firstLine="0"/>
        <w:jc w:val="left"/>
        <w:rPr>
          <w:b/>
          <w:bCs/>
          <w:color w:val="auto"/>
          <w:sz w:val="28"/>
          <w:szCs w:val="28"/>
        </w:rPr>
      </w:pPr>
      <w:r>
        <w:tab/>
      </w:r>
      <w:r>
        <w:rPr>
          <w:b/>
          <w:bCs/>
          <w:color w:val="auto"/>
          <w:sz w:val="28"/>
          <w:szCs w:val="28"/>
        </w:rPr>
        <w:t>СТАНДАРТ</w:t>
      </w:r>
    </w:p>
    <w:p w14:paraId="32D815BD" w14:textId="77777777" w:rsidR="0025410B" w:rsidRDefault="0025410B" w:rsidP="0025410B">
      <w:pPr>
        <w:pStyle w:val="Default"/>
        <w:spacing w:before="0" w:beforeAutospacing="0"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ВНЕШНЕГО МУНИЦИПАЛЬНОГО ФИНАНСОВОГО КОНТРОЛЯ</w:t>
      </w:r>
    </w:p>
    <w:p w14:paraId="26C6B54D" w14:textId="77777777" w:rsidR="0025410B" w:rsidRDefault="0025410B" w:rsidP="0025410B">
      <w:pPr>
        <w:pStyle w:val="a5"/>
        <w:suppressAutoHyphens/>
        <w:spacing w:line="276" w:lineRule="auto"/>
        <w:jc w:val="center"/>
        <w:rPr>
          <w:b/>
          <w:color w:val="auto"/>
          <w:sz w:val="32"/>
          <w:szCs w:val="32"/>
        </w:rPr>
      </w:pPr>
    </w:p>
    <w:p w14:paraId="302602F2" w14:textId="77777777" w:rsidR="0025410B" w:rsidRDefault="0025410B" w:rsidP="0025410B">
      <w:pPr>
        <w:pStyle w:val="a5"/>
        <w:suppressAutoHyphens/>
        <w:spacing w:line="276" w:lineRule="auto"/>
        <w:jc w:val="center"/>
        <w:rPr>
          <w:b/>
          <w:color w:val="auto"/>
          <w:sz w:val="32"/>
          <w:szCs w:val="32"/>
        </w:rPr>
      </w:pPr>
    </w:p>
    <w:p w14:paraId="3D4BCBB1" w14:textId="77777777" w:rsidR="0025410B" w:rsidRDefault="0025410B" w:rsidP="0025410B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14:paraId="5860D803" w14:textId="37971ABA" w:rsidR="0025410B" w:rsidRPr="00314C2F" w:rsidRDefault="0025410B" w:rsidP="00314C2F">
      <w:pPr>
        <w:pStyle w:val="Default"/>
        <w:spacing w:before="0" w:beforeAutospacing="0"/>
        <w:ind w:firstLine="0"/>
        <w:jc w:val="center"/>
        <w:rPr>
          <w:sz w:val="28"/>
        </w:rPr>
      </w:pPr>
      <w:r>
        <w:rPr>
          <w:sz w:val="28"/>
        </w:rPr>
        <w:t>«</w:t>
      </w:r>
      <w:r w:rsidR="00314C2F">
        <w:rPr>
          <w:sz w:val="28"/>
        </w:rPr>
        <w:t>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</w:t>
      </w:r>
      <w:r>
        <w:rPr>
          <w:bCs/>
          <w:color w:val="auto"/>
          <w:sz w:val="28"/>
          <w:szCs w:val="28"/>
        </w:rPr>
        <w:t>»</w:t>
      </w:r>
    </w:p>
    <w:p w14:paraId="164BC9BA" w14:textId="77777777" w:rsidR="0025410B" w:rsidRDefault="0025410B" w:rsidP="0025410B">
      <w:pPr>
        <w:pStyle w:val="Default"/>
        <w:spacing w:before="0" w:beforeAutospacing="0"/>
        <w:ind w:firstLine="0"/>
        <w:jc w:val="center"/>
        <w:rPr>
          <w:bCs/>
          <w:color w:val="auto"/>
          <w:sz w:val="28"/>
          <w:szCs w:val="28"/>
        </w:rPr>
      </w:pPr>
    </w:p>
    <w:p w14:paraId="7486A7DA" w14:textId="31BC55DD" w:rsidR="0025410B" w:rsidRDefault="0025410B" w:rsidP="0025410B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(утвержден Распоряжением Контрольно-счетной комиссии Михайловского муниципального района от </w:t>
      </w:r>
      <w:r w:rsidR="00314C2F">
        <w:rPr>
          <w:bCs/>
          <w:color w:val="auto"/>
          <w:sz w:val="28"/>
          <w:szCs w:val="28"/>
        </w:rPr>
        <w:t>27</w:t>
      </w:r>
      <w:r>
        <w:rPr>
          <w:bCs/>
          <w:color w:val="auto"/>
          <w:sz w:val="28"/>
          <w:szCs w:val="28"/>
        </w:rPr>
        <w:t xml:space="preserve">.01.2022 № </w:t>
      </w:r>
      <w:r w:rsidR="00314C2F">
        <w:rPr>
          <w:bCs/>
          <w:color w:val="auto"/>
          <w:sz w:val="28"/>
          <w:szCs w:val="28"/>
        </w:rPr>
        <w:t>20</w:t>
      </w:r>
      <w:r>
        <w:rPr>
          <w:bCs/>
          <w:color w:val="auto"/>
          <w:sz w:val="28"/>
          <w:szCs w:val="28"/>
        </w:rPr>
        <w:t>-ра)</w:t>
      </w:r>
    </w:p>
    <w:p w14:paraId="6CE25ABE" w14:textId="77777777" w:rsidR="0025410B" w:rsidRDefault="0025410B" w:rsidP="0025410B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69D035D7" w14:textId="77777777" w:rsidR="0025410B" w:rsidRDefault="0025410B" w:rsidP="00E70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7651DE4" w14:textId="77777777" w:rsidR="0025410B" w:rsidRDefault="0025410B" w:rsidP="00E70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A4CD114" w14:textId="77777777" w:rsidR="0025410B" w:rsidRDefault="0025410B" w:rsidP="00E70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EA9DBEB" w14:textId="77777777" w:rsidR="0025410B" w:rsidRDefault="0025410B" w:rsidP="00E70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1BD5414" w14:textId="77777777" w:rsidR="0025410B" w:rsidRDefault="0025410B" w:rsidP="00E70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FF20A15" w14:textId="77777777" w:rsidR="0025410B" w:rsidRDefault="0025410B" w:rsidP="00E70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0EE73D1" w14:textId="77777777" w:rsidR="0025410B" w:rsidRDefault="0025410B" w:rsidP="00E70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01B0876" w14:textId="77777777" w:rsidR="0025410B" w:rsidRDefault="0025410B" w:rsidP="00E70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BD36C7F" w14:textId="77777777" w:rsidR="0025410B" w:rsidRDefault="0025410B" w:rsidP="00E70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DCA637D" w14:textId="77777777" w:rsidR="0025410B" w:rsidRDefault="0025410B" w:rsidP="00E70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C7680EE" w14:textId="77777777" w:rsidR="0025410B" w:rsidRDefault="0025410B" w:rsidP="00E70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3E95A82" w14:textId="77777777" w:rsidR="0025410B" w:rsidRDefault="0025410B" w:rsidP="00E70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22CE7CF" w14:textId="77777777" w:rsidR="0025410B" w:rsidRDefault="0025410B" w:rsidP="00E70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86228A2" w14:textId="77777777" w:rsidR="0025410B" w:rsidRDefault="0025410B" w:rsidP="00E70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9B37CE2" w14:textId="77777777" w:rsidR="0025410B" w:rsidRDefault="0025410B" w:rsidP="00E70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2AEEEED" w14:textId="2AC90A45" w:rsidR="00E705D5" w:rsidRDefault="00E705D5" w:rsidP="00E70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</w:t>
      </w:r>
    </w:p>
    <w:p w14:paraId="6C10DC7A" w14:textId="77777777" w:rsidR="00E705D5" w:rsidRDefault="00E705D5" w:rsidP="00E70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77"/>
        <w:gridCol w:w="6696"/>
        <w:gridCol w:w="356"/>
      </w:tblGrid>
      <w:tr w:rsidR="00E705D5" w14:paraId="08F6CDB4" w14:textId="77777777" w:rsidTr="00E705D5">
        <w:tc>
          <w:tcPr>
            <w:tcW w:w="426" w:type="dxa"/>
            <w:hideMark/>
          </w:tcPr>
          <w:p w14:paraId="5DE7211D" w14:textId="77777777" w:rsidR="00E705D5" w:rsidRDefault="00E705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8" w:type="dxa"/>
            <w:gridSpan w:val="2"/>
            <w:hideMark/>
          </w:tcPr>
          <w:p w14:paraId="06EE4BDA" w14:textId="77777777" w:rsidR="00E705D5" w:rsidRDefault="00E705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Общие положения …………………………………………………………</w:t>
            </w:r>
          </w:p>
        </w:tc>
        <w:tc>
          <w:tcPr>
            <w:tcW w:w="356" w:type="dxa"/>
            <w:hideMark/>
          </w:tcPr>
          <w:p w14:paraId="7EE09666" w14:textId="2F28888B" w:rsidR="00E705D5" w:rsidRDefault="00314C2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705D5" w14:paraId="328D3385" w14:textId="77777777" w:rsidTr="00E705D5">
        <w:tc>
          <w:tcPr>
            <w:tcW w:w="426" w:type="dxa"/>
            <w:hideMark/>
          </w:tcPr>
          <w:p w14:paraId="7F3E3599" w14:textId="77777777" w:rsidR="00E705D5" w:rsidRDefault="00E705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8" w:type="dxa"/>
            <w:gridSpan w:val="2"/>
            <w:hideMark/>
          </w:tcPr>
          <w:p w14:paraId="109B2C2A" w14:textId="77777777" w:rsidR="00E705D5" w:rsidRDefault="00E705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 и задачи экспертизы проекта…………………………………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…….</w:t>
            </w:r>
            <w:proofErr w:type="gramEnd"/>
          </w:p>
        </w:tc>
        <w:tc>
          <w:tcPr>
            <w:tcW w:w="356" w:type="dxa"/>
            <w:hideMark/>
          </w:tcPr>
          <w:p w14:paraId="2BFA0B38" w14:textId="77777777" w:rsidR="00E705D5" w:rsidRDefault="00E705D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705D5" w14:paraId="0794A479" w14:textId="77777777" w:rsidTr="00E705D5">
        <w:tc>
          <w:tcPr>
            <w:tcW w:w="426" w:type="dxa"/>
            <w:hideMark/>
          </w:tcPr>
          <w:p w14:paraId="6DFE366D" w14:textId="77777777" w:rsidR="00E705D5" w:rsidRDefault="00E705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8" w:type="dxa"/>
            <w:gridSpan w:val="2"/>
            <w:hideMark/>
          </w:tcPr>
          <w:p w14:paraId="4C7AEDE1" w14:textId="77777777" w:rsidR="00E705D5" w:rsidRDefault="00E705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Порядок экспертизы проекта 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6" w:type="dxa"/>
            <w:hideMark/>
          </w:tcPr>
          <w:p w14:paraId="2304BB5D" w14:textId="77777777" w:rsidR="00E705D5" w:rsidRDefault="00E705D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705D5" w14:paraId="14051B11" w14:textId="77777777" w:rsidTr="00E705D5">
        <w:tc>
          <w:tcPr>
            <w:tcW w:w="426" w:type="dxa"/>
            <w:hideMark/>
          </w:tcPr>
          <w:p w14:paraId="6C766695" w14:textId="77777777" w:rsidR="00E705D5" w:rsidRDefault="00E705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88" w:type="dxa"/>
            <w:gridSpan w:val="2"/>
            <w:hideMark/>
          </w:tcPr>
          <w:p w14:paraId="154A5DEA" w14:textId="77777777" w:rsidR="00E705D5" w:rsidRDefault="00E705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Методические основы экспертизы проекта 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…….</w:t>
            </w:r>
            <w:proofErr w:type="gramEnd"/>
          </w:p>
        </w:tc>
        <w:tc>
          <w:tcPr>
            <w:tcW w:w="356" w:type="dxa"/>
            <w:hideMark/>
          </w:tcPr>
          <w:p w14:paraId="6101902E" w14:textId="77777777" w:rsidR="00E705D5" w:rsidRDefault="00E705D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705D5" w14:paraId="08459F12" w14:textId="77777777" w:rsidTr="00E705D5">
        <w:trPr>
          <w:trHeight w:val="632"/>
        </w:trPr>
        <w:tc>
          <w:tcPr>
            <w:tcW w:w="2376" w:type="dxa"/>
            <w:gridSpan w:val="2"/>
          </w:tcPr>
          <w:p w14:paraId="22EC134D" w14:textId="77777777" w:rsidR="00E705D5" w:rsidRDefault="00E705D5">
            <w:pPr>
              <w:tabs>
                <w:tab w:val="left" w:pos="1276"/>
              </w:tabs>
              <w:spacing w:after="255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 </w:t>
            </w:r>
          </w:p>
          <w:p w14:paraId="55AD2652" w14:textId="77777777" w:rsidR="00E705D5" w:rsidRDefault="00E705D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38" w:type="dxa"/>
            <w:hideMark/>
          </w:tcPr>
          <w:p w14:paraId="6EA3FE37" w14:textId="1FC92FEE" w:rsidR="00E705D5" w:rsidRDefault="00E70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оформления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аключения Контрольно-счетной </w:t>
            </w:r>
            <w:r w:rsidR="007554F3">
              <w:rPr>
                <w:rFonts w:ascii="Times New Roman" w:eastAsia="Calibri" w:hAnsi="Times New Roman" w:cs="Times New Roman"/>
                <w:sz w:val="28"/>
                <w:szCs w:val="28"/>
              </w:rPr>
              <w:t>комиссии Михайловского муниципального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356" w:type="dxa"/>
          </w:tcPr>
          <w:p w14:paraId="245C696F" w14:textId="77777777" w:rsidR="00E705D5" w:rsidRDefault="00E705D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1F41D8C" w14:textId="77777777" w:rsidR="00E705D5" w:rsidRDefault="00E705D5" w:rsidP="00E70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D1E83EA" w14:textId="77777777" w:rsidR="00E705D5" w:rsidRDefault="00E705D5" w:rsidP="00E705D5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6B76BD1" w14:textId="77777777" w:rsidR="00E705D5" w:rsidRDefault="00E705D5" w:rsidP="00E705D5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5B01986" w14:textId="77777777" w:rsidR="00E705D5" w:rsidRDefault="00E705D5" w:rsidP="00E705D5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FD01965" w14:textId="77777777" w:rsidR="00E705D5" w:rsidRDefault="00E705D5" w:rsidP="00E705D5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D6B3139" w14:textId="77777777" w:rsidR="00E705D5" w:rsidRDefault="00E705D5" w:rsidP="00E705D5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477BFDD" w14:textId="77777777" w:rsidR="00E705D5" w:rsidRDefault="00E705D5" w:rsidP="00E705D5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1085009" w14:textId="77777777" w:rsidR="00E705D5" w:rsidRDefault="00E705D5" w:rsidP="00E705D5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6F33F70" w14:textId="77777777" w:rsidR="00E705D5" w:rsidRDefault="00E705D5" w:rsidP="00E705D5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CD5812D" w14:textId="77777777" w:rsidR="00E705D5" w:rsidRDefault="00E705D5" w:rsidP="00E705D5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5C9A538" w14:textId="77777777" w:rsidR="00E705D5" w:rsidRDefault="00E705D5" w:rsidP="00E705D5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3D41136" w14:textId="77777777" w:rsidR="00E705D5" w:rsidRDefault="00E705D5" w:rsidP="00E705D5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9A5237A" w14:textId="77777777" w:rsidR="00E705D5" w:rsidRDefault="00E705D5" w:rsidP="00E705D5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F4ED784" w14:textId="77777777" w:rsidR="00E705D5" w:rsidRDefault="00E705D5" w:rsidP="00E705D5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EAE8E69" w14:textId="77777777" w:rsidR="00E705D5" w:rsidRDefault="00E705D5" w:rsidP="00E705D5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99A3978" w14:textId="77777777" w:rsidR="00E705D5" w:rsidRDefault="00E705D5" w:rsidP="00E705D5">
      <w:pPr>
        <w:spacing w:before="15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8E0960D" w14:textId="10480F37" w:rsidR="00E705D5" w:rsidRDefault="00E705D5" w:rsidP="00314C2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="00435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Общие положения</w:t>
      </w:r>
    </w:p>
    <w:p w14:paraId="3AE95C05" w14:textId="77777777" w:rsidR="00E705D5" w:rsidRDefault="00E705D5" w:rsidP="00E705D5">
      <w:pPr>
        <w:pStyle w:val="a3"/>
        <w:spacing w:before="150" w:after="60" w:line="240" w:lineRule="auto"/>
        <w:ind w:left="1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7C09DA" w14:textId="539C8582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внешнего государственного финансового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района" (далее – Стандарт) разработан</w:t>
      </w:r>
      <w:r w:rsidR="007F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7F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Контрольно-счетной комиссии Михайловского муниципального района, утвержденного Думой Михайловского муниципального района от 28.10.2021 № 135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 (протокол от 17.10.2014  № 47К (993)).</w:t>
      </w:r>
    </w:p>
    <w:p w14:paraId="2292C877" w14:textId="3DD87F36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Целью Стандарта является определение общих правил и процедур по проведению Контрольно-счетной </w:t>
      </w:r>
      <w:r w:rsidR="007F04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7F04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7F0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ММР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финансово-экономической экспертизы проектов </w:t>
      </w:r>
      <w:r w:rsidR="007F0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 представительного органа муниципального образования и администрации Михайловского муниципального района</w:t>
      </w:r>
      <w:r w:rsidR="007F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обоснованность финансово-экономических обоснований) в части, касающейся расходных обязательств  </w:t>
      </w:r>
      <w:r w:rsidR="003C4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экспертиза проекта).</w:t>
      </w:r>
    </w:p>
    <w:p w14:paraId="74212FA8" w14:textId="77777777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Задачами Стандарта являются:</w:t>
      </w:r>
    </w:p>
    <w:p w14:paraId="382E233D" w14:textId="77777777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целей и задач экспертизы проекта;</w:t>
      </w:r>
    </w:p>
    <w:p w14:paraId="5D0AA184" w14:textId="77777777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общих правил и процедур проведения экспертизы проекта;</w:t>
      </w:r>
    </w:p>
    <w:p w14:paraId="7BE3344B" w14:textId="77777777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порядка оформления результатов экспертизы проекта.</w:t>
      </w:r>
    </w:p>
    <w:p w14:paraId="565A1E4D" w14:textId="63CC6E3E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Стандарт не распространяется на подготовку заключений К</w:t>
      </w:r>
      <w:r w:rsidR="003C4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ММР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предварительного, оперативного и последующего контроля </w:t>
      </w:r>
      <w:r w:rsidR="003C43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3C43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которых регулируется соответствующими стандартами и иными нормативными документами Контрольно-счетной </w:t>
      </w:r>
      <w:r w:rsidR="003C4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494FF4" w14:textId="61CB2ACE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Стандарт является обязательным к применению должностными лицами К</w:t>
      </w:r>
      <w:r w:rsidR="003C4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ММР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привлеченными экспертами, участвующими при проведении экспертизы.</w:t>
      </w:r>
    </w:p>
    <w:p w14:paraId="498D37A1" w14:textId="77777777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9BFC38" w14:textId="77777777" w:rsidR="00E705D5" w:rsidRDefault="00E705D5" w:rsidP="00E705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027DD4B" w14:textId="77777777" w:rsidR="00E705D5" w:rsidRDefault="00E705D5" w:rsidP="00E705D5">
      <w:pPr>
        <w:pStyle w:val="a3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Цель и задачи экспертизы проекта</w:t>
      </w:r>
    </w:p>
    <w:p w14:paraId="14613DC5" w14:textId="77777777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B78E5" w14:textId="77777777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Целями проведения экспертизы проекта являются:</w:t>
      </w:r>
    </w:p>
    <w:p w14:paraId="0EA9D898" w14:textId="2585DE06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законного использования средств </w:t>
      </w:r>
      <w:r w:rsidR="003C43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</w:t>
      </w:r>
    </w:p>
    <w:p w14:paraId="24E6FE63" w14:textId="6719FA14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обоснованности потребности объема средств </w:t>
      </w:r>
      <w:r w:rsidR="003C43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</w:t>
      </w:r>
    </w:p>
    <w:p w14:paraId="4CB9D429" w14:textId="20C5FB59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доведение до субъекта правотворческой инициативы мнения Контрольно-счетной </w:t>
      </w:r>
      <w:r w:rsidR="003C4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0D0B94" w14:textId="77777777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Экспертиза проекта не предполагает оценку общего социального, экономического эффекта от его реализации, определение масштаба и динамики негативных и позитивных социальных воздействий при его принятии или непринятии.</w:t>
      </w:r>
      <w:r>
        <w:t xml:space="preserve"> </w:t>
      </w:r>
    </w:p>
    <w:p w14:paraId="5F81E8B5" w14:textId="77777777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Экспертиза проекта не может содержать политических оценок.</w:t>
      </w:r>
    </w:p>
    <w:p w14:paraId="15C94D96" w14:textId="62B7DF58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  необходимости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3C4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ММР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выражать свое мнение по иным аспектам экспертизы, сверх заявленных целей, в пределах своей компетенции.</w:t>
      </w:r>
    </w:p>
    <w:p w14:paraId="66B22132" w14:textId="77777777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Задачами экспертизы проекта являются:</w:t>
      </w:r>
    </w:p>
    <w:p w14:paraId="5AB073B9" w14:textId="4D28260B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 в части, касающейся расходных обязательств </w:t>
      </w:r>
      <w:r w:rsidR="003C4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546403" w14:textId="799C59E5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правомерности установления, а также изменения, отмены расходных обязательств </w:t>
      </w:r>
      <w:r w:rsidR="00EC0E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68D9ED5" w14:textId="7AAC3C4C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соответствия законодательству устанавливаемого порядка принятия и исполнения расходных обязательств </w:t>
      </w:r>
      <w:r w:rsidR="00EC0E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2131FC1" w14:textId="77777777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обоснованности финансово-экономического обоснования к проекту,</w:t>
      </w:r>
    </w:p>
    <w:p w14:paraId="72B608CD" w14:textId="77777777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предложений по устранению имеющихся замечаний, совершенствованию механизма правового регулирования; </w:t>
      </w:r>
    </w:p>
    <w:p w14:paraId="6FCA1B29" w14:textId="77777777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0E915" w14:textId="77777777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Порядок экспертизы проекта</w:t>
      </w:r>
    </w:p>
    <w:p w14:paraId="677AA7C3" w14:textId="77777777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2DB93" w14:textId="7E61E5A1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Экспертиза включается в годовой план работы Контрольно-счетной </w:t>
      </w:r>
      <w:r w:rsidR="00AD3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6D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общими пунктами (без перечисления отдельных законов, нормативно-правовых актов).</w:t>
      </w:r>
    </w:p>
    <w:p w14:paraId="222E7A49" w14:textId="67E7B9E4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Экспертиза проекта </w:t>
      </w:r>
      <w:r w:rsidR="00EC0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после его внесения в </w:t>
      </w:r>
      <w:r w:rsidR="006D279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Думу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Экспертиза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 нормативного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 проводится в случае его поступления от </w:t>
      </w:r>
      <w:r w:rsidR="006D279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27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от Администраци</w:t>
      </w:r>
      <w:r w:rsidR="006D27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разработавших проект.</w:t>
      </w:r>
    </w:p>
    <w:p w14:paraId="6C15FADD" w14:textId="417967DF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Основанием для проведения экспертизы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 обращение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Думы Михайловского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3B77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поступления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 нормативного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 от иных лиц решение о проведении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 проведении экспертизы принимает председатель Контрольно-счетной </w:t>
      </w:r>
      <w:r w:rsidR="009D63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245E0E8" w14:textId="684F34D3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Проведению экспертизы проекта предшествует издание распоряжения, подписанного председателем Контрольно-счетной</w:t>
      </w:r>
      <w:r w:rsidR="009D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определяющим наименование экспертно-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аналитического  мероприятия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сроки его проведения, исполнител</w:t>
      </w:r>
      <w:r w:rsidR="009D63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мероприятия.  </w:t>
      </w:r>
    </w:p>
    <w:p w14:paraId="265A7EA2" w14:textId="26635460" w:rsidR="00E705D5" w:rsidRPr="009D6389" w:rsidRDefault="00E705D5" w:rsidP="009D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r>
        <w:rPr>
          <w:rFonts w:ascii="Times New Roman" w:hAnsi="Times New Roman"/>
          <w:sz w:val="28"/>
          <w:szCs w:val="28"/>
        </w:rPr>
        <w:t xml:space="preserve">Экспертиза проекта проводится в течение 14 рабочих дней с момента его поступления </w:t>
      </w:r>
      <w:r w:rsidR="009D6389">
        <w:rPr>
          <w:rFonts w:ascii="Times New Roman" w:hAnsi="Times New Roman"/>
          <w:sz w:val="28"/>
          <w:szCs w:val="28"/>
        </w:rPr>
        <w:t>КСК ММР</w:t>
      </w:r>
      <w:r>
        <w:rPr>
          <w:rFonts w:ascii="Times New Roman" w:hAnsi="Times New Roman"/>
          <w:sz w:val="28"/>
          <w:szCs w:val="28"/>
        </w:rPr>
        <w:t xml:space="preserve">. Срок проведения экспертизы проекта может быть сокращен или увеличен по решению председателя Контрольно-счетной </w:t>
      </w:r>
      <w:r w:rsidR="009D6389">
        <w:rPr>
          <w:rFonts w:ascii="Times New Roman" w:hAnsi="Times New Roman"/>
          <w:sz w:val="28"/>
          <w:szCs w:val="28"/>
        </w:rPr>
        <w:t>комиссии Михайловского муниципального района.</w:t>
      </w:r>
    </w:p>
    <w:p w14:paraId="78B8D5E7" w14:textId="77777777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проведения экспертизы проекта не составляется (в качестве типовой программы используется настоящий Стандарт).</w:t>
      </w:r>
    </w:p>
    <w:p w14:paraId="65F302F1" w14:textId="2EA71BD7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Основными источниками информации для проведения экспертизы проекта являются полученные К</w:t>
      </w:r>
      <w:r w:rsidR="009D6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ММР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и материалы к проекту, а также сформированные ранее, либо имеющиеся в открытых источниках. </w:t>
      </w:r>
    </w:p>
    <w:p w14:paraId="36C4B37D" w14:textId="6307E097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экспертизы работники К</w:t>
      </w:r>
      <w:r w:rsidR="0078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ММР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направлять запросы о предоставлении информации, документов и материалов, необходимых для проведения экспертизы, осуществлять оперативное взаимодействие с работниками органов и организаций, разработавших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нормативного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акта, либо на деятельность которых распространяется сфера правового регулирования проекта. </w:t>
      </w:r>
    </w:p>
    <w:p w14:paraId="33269761" w14:textId="77777777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ознакомление с большим объемом информации и материалов, требующихся для проведения экспертизы, может производиться в служебных помещениях указанных органов и организаций на основании уведомления о проведении экспертно-аналитического мероприятия по форме, установленной стандартом внешнего государственного финансового контроля "Проведение экспертно-аналитического мероприятия".</w:t>
      </w:r>
    </w:p>
    <w:p w14:paraId="6A8A3D53" w14:textId="6975F5EA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По результатам проведения экспертизы проекта подготавливается заключение К</w:t>
      </w:r>
      <w:r w:rsidR="0078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ММР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к Стандарту). Заключение состоит из вводной, содержательной частей и выводов.</w:t>
      </w:r>
    </w:p>
    <w:p w14:paraId="545F983B" w14:textId="2DE8C8F3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 Во вводной части заключения по результатам указывается основание проведение экспертизы, источник, от которого получен проект  нормативного правового акта, дата его получения, адрес в сети "Интернет", на котором размещен проект (либо делается ссылка на отсутствие информации о дате рассмотрения проекта и его отсутствие в открытых источниках), а также используемые при подготовке заключения нормативные документы.</w:t>
      </w:r>
    </w:p>
    <w:p w14:paraId="725FEBAB" w14:textId="6671F283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 В содержательной части заключения по результатам экспертизы приводится общая характеристика сферы и содержания правового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 нормативного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акта, наиболее существенные выводы и замечания по результатам анализа финансово-экономического обоснования к проекту, целей и механизма правового регулирования, его влияния на регулируемые отношения. </w:t>
      </w:r>
    </w:p>
    <w:p w14:paraId="64E0EFF6" w14:textId="5A5BD14B" w:rsidR="00E705D5" w:rsidRDefault="00E705D5" w:rsidP="002D1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629F7D" w14:textId="4F6633C4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</w:t>
      </w:r>
      <w:r w:rsidR="002D1E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Представление по итогам экспертизы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 нормативного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правого акта </w:t>
      </w:r>
      <w:r w:rsidR="002D1E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направляется (предложения Контрольно-счетной </w:t>
      </w:r>
      <w:r w:rsidR="002D1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излагаются в заключении). </w:t>
      </w:r>
    </w:p>
    <w:p w14:paraId="768D4032" w14:textId="55CD736A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7219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случае </w:t>
      </w:r>
      <w:r w:rsidR="002D1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приня</w:t>
      </w:r>
      <w:r w:rsidR="002D1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нормативном правом акте выявленных в ходе экспертизы коррупциогенных факторов об этом информируется Прокуратура</w:t>
      </w:r>
      <w:r w:rsidR="002D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E4AA70" w14:textId="1499DD20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7219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проведения экспертизы проекта формируется рабочая документация, послужившая основанием для формирования выводов, содержащихся в заключении (полученные документы (их копии) и иные материалы).</w:t>
      </w:r>
    </w:p>
    <w:p w14:paraId="166B504C" w14:textId="79A4B087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результатам экспертизы проекта формируются в самостоятельное дело в порядке, установленном Инструкцией по делопроизводств</w:t>
      </w:r>
      <w:r w:rsidR="0072199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КСК ММР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F443A2" w14:textId="77777777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37765" w14:textId="77777777" w:rsidR="00E705D5" w:rsidRDefault="00E705D5" w:rsidP="00E705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Методические основы экспертизы проекта</w:t>
      </w:r>
    </w:p>
    <w:p w14:paraId="6198137D" w14:textId="77777777" w:rsidR="00E705D5" w:rsidRDefault="00E705D5" w:rsidP="00E705D5">
      <w:pPr>
        <w:tabs>
          <w:tab w:val="left" w:pos="1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2308C49" w14:textId="5B599CD2" w:rsidR="00E705D5" w:rsidRDefault="00E705D5" w:rsidP="00E705D5">
      <w:pPr>
        <w:tabs>
          <w:tab w:val="left" w:pos="1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При проведении экспертизы в части, касающейся расходных обязательств </w:t>
      </w:r>
      <w:r w:rsidR="00721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B82993F" w14:textId="77777777" w:rsidR="00E705D5" w:rsidRDefault="00E705D5" w:rsidP="00E705D5">
      <w:pPr>
        <w:tabs>
          <w:tab w:val="left" w:pos="1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4.1.2. Экономическая часть экспертизы заключается в анализе социально-экономических отношений, которые являются предметом проекта нормативного правового акта; целей и механизма правового регулирования; его влияния на регулируемые отношения. </w:t>
      </w:r>
    </w:p>
    <w:p w14:paraId="1C3DDFBA" w14:textId="77777777" w:rsidR="00E705D5" w:rsidRDefault="00E705D5" w:rsidP="00E705D5">
      <w:pPr>
        <w:tabs>
          <w:tab w:val="left" w:pos="1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 Финансовая часть экспертизы заключается в анализе финансово-экономического обоснования к проекту нормативного правового акта (оценки необходимого объема средств бюджета).</w:t>
      </w:r>
    </w:p>
    <w:p w14:paraId="0CBCB43F" w14:textId="77777777" w:rsidR="00E705D5" w:rsidRDefault="00E705D5" w:rsidP="00E705D5">
      <w:pPr>
        <w:tabs>
          <w:tab w:val="left" w:pos="1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 В ходе анализа предмета правого регулирования могут делаться выводы о составе (содержании), полноте и соответствии законодательству устанавливаемых (изменяемых, отменяемых) расходных обязательств либо правовых оснований для их принятия; категориях лиц, которые будут предоставлять и получать средства из бюджета; условиях и процедурах предоставления, получения и использования средств; наличии и необходимости регулирования порядка действий после исполнения расходного обязательства.</w:t>
      </w:r>
    </w:p>
    <w:p w14:paraId="3E5B87EA" w14:textId="77777777" w:rsidR="00E705D5" w:rsidRDefault="00E705D5" w:rsidP="00E705D5">
      <w:pPr>
        <w:tabs>
          <w:tab w:val="left" w:pos="1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 В ходе анализа целей правового регулирования и его влияния на регулируемые отношения могут делаться выводы о целях установления (изменения, отмены) расходных обязательств, правовых оснований или порядка для их принятия и исполнения; соответствии целей правового регулирования приоритетам государственной политики.</w:t>
      </w:r>
    </w:p>
    <w:p w14:paraId="5879EA3B" w14:textId="77777777" w:rsidR="00E705D5" w:rsidRDefault="00E705D5" w:rsidP="00E705D5">
      <w:pPr>
        <w:tabs>
          <w:tab w:val="left" w:pos="1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4.1.6. В ходе анализа механизма правового регулирования могут делаться выводы о наличии в порядке принятия (исполнения, изменения, отмены) расходных обязательств рисков (в том числе коррупциогенных факторов), препятствующих достижению целей и ожидаемых результатов правового регулирования; возможности и необходимости участия в регулируемых отношениях иных лиц, установления иного механизма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правового регулирования (снижающего риски, более экономичного и результативного).</w:t>
      </w:r>
    </w:p>
    <w:p w14:paraId="581BCB8C" w14:textId="13333462" w:rsidR="00E705D5" w:rsidRDefault="00E705D5" w:rsidP="00E705D5">
      <w:pPr>
        <w:tabs>
          <w:tab w:val="left" w:pos="1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В ходе анализа финансово-экономического обоснования могут делаться выводы о размере и достоверности оценки объема средств бюджета, который дополнительно потребуется для исполнения расходных обязательств, либо высвободятся в результате отмены (изменения) расходных обязательств; полноте, обоснованности, соответствии законодательству устанавливаемого порядка определения объема расходного обязательства; необходимости внесения изменений в бюджет</w:t>
      </w:r>
      <w:r w:rsidR="0075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5CAC33" w14:textId="77777777" w:rsidR="00E705D5" w:rsidRDefault="00E705D5" w:rsidP="00E705D5">
      <w:pPr>
        <w:tabs>
          <w:tab w:val="left" w:pos="1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4.1.8. В ходе экспертизы используются методы правовой и антикоррупционной экспертизы, в том числе при контроле правомерности установления расходных обязательств или правовых оснований данным органом и правовым актом; проверке соответствия законодательству и отсутствия коррупциогенных факторов в процедурах принятия, исполнения, изменения или отмены расходных обязательств. </w:t>
      </w:r>
    </w:p>
    <w:p w14:paraId="27470169" w14:textId="6549E068" w:rsidR="00E705D5" w:rsidRDefault="00E705D5" w:rsidP="00E705D5">
      <w:pPr>
        <w:tabs>
          <w:tab w:val="left" w:pos="1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4.1.9. При проведении экспертизы учитываются результаты ранее проведенных К</w:t>
      </w:r>
      <w:r w:rsidR="0075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ММР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контрольных и экспертно-аналитических мероприятий в сфере правового регулирования проекта нормативного правового акта, а также типичные недостатки принимаемых нормативных правовых актов, установленные в ходе ранее проведенных экспертиз. </w:t>
      </w:r>
    </w:p>
    <w:p w14:paraId="6A0DEDA9" w14:textId="77777777" w:rsidR="00E705D5" w:rsidRDefault="00E705D5" w:rsidP="00E705D5">
      <w:pPr>
        <w:tabs>
          <w:tab w:val="left" w:pos="1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4.1.10. Конкретный набор анализируемых вопросов определяется участниками проведения экспертизы проекта исходя из сроков проведения экспертизы, значимости и существенности ожидаемых выводов, содержания и особенностей проекта нормативного правого акта, достаточности имеющихся при проведении экспертизы обоснований. </w:t>
      </w:r>
    </w:p>
    <w:p w14:paraId="718654EA" w14:textId="77777777" w:rsidR="00E705D5" w:rsidRDefault="00E705D5" w:rsidP="00E705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322FF" w14:textId="2CE04FF8" w:rsidR="00987BCC" w:rsidRDefault="00987BCC"/>
    <w:p w14:paraId="34689A29" w14:textId="2BEEF229" w:rsidR="00336D5A" w:rsidRDefault="00336D5A"/>
    <w:p w14:paraId="08CCCB84" w14:textId="33A83868" w:rsidR="00336D5A" w:rsidRDefault="00336D5A"/>
    <w:p w14:paraId="5788C320" w14:textId="34B27832" w:rsidR="00336D5A" w:rsidRDefault="00336D5A"/>
    <w:p w14:paraId="3DB9DA46" w14:textId="1DF78D8B" w:rsidR="00336D5A" w:rsidRDefault="00336D5A"/>
    <w:p w14:paraId="3CFDC65E" w14:textId="6EAFD8D1" w:rsidR="00336D5A" w:rsidRDefault="00336D5A"/>
    <w:p w14:paraId="6B1DAD81" w14:textId="6C961723" w:rsidR="00336D5A" w:rsidRDefault="00336D5A"/>
    <w:p w14:paraId="55027B7F" w14:textId="5B48929F" w:rsidR="00336D5A" w:rsidRDefault="00336D5A"/>
    <w:p w14:paraId="0A2DD5A7" w14:textId="1B6A0CC3" w:rsidR="00336D5A" w:rsidRDefault="00336D5A"/>
    <w:p w14:paraId="4E7844F1" w14:textId="76F9C2EA" w:rsidR="00336D5A" w:rsidRDefault="00336D5A"/>
    <w:p w14:paraId="66B78464" w14:textId="295ED40F" w:rsidR="00336D5A" w:rsidRDefault="00336D5A"/>
    <w:p w14:paraId="35FA1439" w14:textId="55E6A134" w:rsidR="00336D5A" w:rsidRDefault="00336D5A"/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746"/>
      </w:tblGrid>
      <w:tr w:rsidR="00232A9A" w14:paraId="13A3E812" w14:textId="77777777" w:rsidTr="0032184E">
        <w:tc>
          <w:tcPr>
            <w:tcW w:w="4717" w:type="dxa"/>
          </w:tcPr>
          <w:p w14:paraId="77125FDE" w14:textId="40845CA3" w:rsidR="00336D5A" w:rsidRDefault="00336D5A" w:rsidP="00C15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lastRenderedPageBreak/>
              <w:t xml:space="preserve">                                                                    </w:t>
            </w:r>
          </w:p>
        </w:tc>
        <w:tc>
          <w:tcPr>
            <w:tcW w:w="4746" w:type="dxa"/>
          </w:tcPr>
          <w:p w14:paraId="16F4C036" w14:textId="77777777" w:rsidR="00336D5A" w:rsidRPr="00BC680C" w:rsidRDefault="00336D5A" w:rsidP="00C15522">
            <w:pPr>
              <w:tabs>
                <w:tab w:val="left" w:pos="1276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14:paraId="012C1811" w14:textId="0E4348EC" w:rsidR="00336D5A" w:rsidRPr="00232A9A" w:rsidRDefault="00336D5A" w:rsidP="00232A9A">
            <w:pPr>
              <w:rPr>
                <w:sz w:val="24"/>
                <w:szCs w:val="24"/>
              </w:rPr>
            </w:pPr>
            <w:r w:rsidRPr="0023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305F74" w:rsidRPr="00232A9A">
              <w:rPr>
                <w:rFonts w:ascii="Times New Roman" w:eastAsia="Calibri" w:hAnsi="Times New Roman" w:cs="Times New Roman"/>
                <w:sz w:val="24"/>
                <w:szCs w:val="24"/>
              </w:rPr>
              <w:t>стандарту внешнего муниципального финансового контроля</w:t>
            </w:r>
            <w:r w:rsidR="0023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2A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"Финансово-экономическая экспертиза нормативных правовых актов </w:t>
            </w:r>
            <w:r w:rsidR="00305F74" w:rsidRPr="00232A9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представительного органа муниципального образования и администрации Михайловского муниципального района</w:t>
            </w:r>
            <w:r w:rsidRPr="00232A9A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</w:tbl>
    <w:p w14:paraId="120AAE3E" w14:textId="77777777" w:rsidR="00336D5A" w:rsidRDefault="00336D5A" w:rsidP="00336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B4C3D" w14:textId="77777777" w:rsidR="00336D5A" w:rsidRPr="0088347D" w:rsidRDefault="00336D5A" w:rsidP="00336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34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</w:t>
      </w:r>
    </w:p>
    <w:p w14:paraId="18389BD6" w14:textId="77777777" w:rsidR="00336D5A" w:rsidRPr="006D6D2C" w:rsidRDefault="00336D5A" w:rsidP="00336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F3077" w14:textId="77777777" w:rsidR="00336D5A" w:rsidRPr="00164EAB" w:rsidRDefault="00336D5A" w:rsidP="00336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4EAB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14:paraId="17B32943" w14:textId="7E07B340" w:rsidR="00336D5A" w:rsidRPr="006D6D2C" w:rsidRDefault="00336D5A" w:rsidP="00336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EAB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</w:t>
      </w:r>
      <w:r w:rsidR="00232A9A">
        <w:rPr>
          <w:rFonts w:ascii="Times New Roman" w:eastAsia="Calibri" w:hAnsi="Times New Roman" w:cs="Times New Roman"/>
          <w:b/>
          <w:sz w:val="28"/>
          <w:szCs w:val="28"/>
        </w:rPr>
        <w:t>комиссии Михайловского муниципального района</w:t>
      </w:r>
      <w:r w:rsidRPr="00164EAB">
        <w:rPr>
          <w:rFonts w:ascii="Times New Roman" w:eastAsia="Calibri" w:hAnsi="Times New Roman" w:cs="Times New Roman"/>
          <w:b/>
          <w:sz w:val="28"/>
          <w:szCs w:val="28"/>
        </w:rPr>
        <w:t xml:space="preserve"> на проект</w:t>
      </w:r>
    </w:p>
    <w:p w14:paraId="4F42B59F" w14:textId="77777777" w:rsidR="00336D5A" w:rsidRPr="006D6D2C" w:rsidRDefault="00336D5A" w:rsidP="00336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3E7D23" w14:textId="77777777" w:rsidR="00336D5A" w:rsidRPr="009F46EC" w:rsidRDefault="00336D5A" w:rsidP="00336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6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1538286" w14:textId="77777777" w:rsidR="00336D5A" w:rsidRDefault="00336D5A" w:rsidP="00336D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(наименование)</w:t>
      </w:r>
    </w:p>
    <w:p w14:paraId="2BC35494" w14:textId="77777777" w:rsidR="00336D5A" w:rsidRDefault="00336D5A" w:rsidP="00336D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907C04" w14:textId="77777777" w:rsidR="00336D5A" w:rsidRDefault="00336D5A" w:rsidP="00336D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F2A5E1" w14:textId="1D92E9BF" w:rsidR="00336D5A" w:rsidRPr="00164EAB" w:rsidRDefault="00336D5A" w:rsidP="00336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AB"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на основании пункта </w:t>
      </w:r>
      <w:r w:rsidR="00232A9A">
        <w:rPr>
          <w:rFonts w:ascii="Times New Roman" w:hAnsi="Times New Roman" w:cs="Times New Roman"/>
          <w:sz w:val="28"/>
          <w:szCs w:val="28"/>
        </w:rPr>
        <w:t>7</w:t>
      </w:r>
      <w:r w:rsidRPr="00164EAB">
        <w:rPr>
          <w:rFonts w:ascii="Times New Roman" w:hAnsi="Times New Roman" w:cs="Times New Roman"/>
          <w:sz w:val="28"/>
          <w:szCs w:val="28"/>
        </w:rPr>
        <w:t xml:space="preserve"> статьи 9 </w:t>
      </w:r>
      <w:r w:rsidR="00232A9A">
        <w:rPr>
          <w:rFonts w:ascii="Times New Roman" w:hAnsi="Times New Roman" w:cs="Times New Roman"/>
          <w:sz w:val="28"/>
          <w:szCs w:val="28"/>
        </w:rPr>
        <w:t xml:space="preserve">Решения Думы Михайловского муниципального района от 28.10.2021 г № 135 </w:t>
      </w:r>
      <w:proofErr w:type="gramStart"/>
      <w:r w:rsidR="00232A9A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="00232A9A">
        <w:rPr>
          <w:rFonts w:ascii="Times New Roman" w:hAnsi="Times New Roman" w:cs="Times New Roman"/>
          <w:sz w:val="28"/>
          <w:szCs w:val="28"/>
        </w:rPr>
        <w:t xml:space="preserve"> утверждении Положения о Контрольно-счетной комиссии Михайловского муниципального района»</w:t>
      </w:r>
      <w:r w:rsidRPr="00164EAB">
        <w:rPr>
          <w:rFonts w:ascii="Times New Roman" w:hAnsi="Times New Roman" w:cs="Times New Roman"/>
          <w:sz w:val="28"/>
          <w:szCs w:val="28"/>
        </w:rPr>
        <w:t xml:space="preserve">, </w:t>
      </w:r>
      <w:r w:rsidR="00BD5576">
        <w:rPr>
          <w:rFonts w:ascii="Times New Roman" w:hAnsi="Times New Roman" w:cs="Times New Roman"/>
          <w:sz w:val="28"/>
          <w:szCs w:val="28"/>
        </w:rPr>
        <w:t>Положения о бюджетном процессе в Михайловском муниципальном районе</w:t>
      </w:r>
      <w:r w:rsidRPr="00164EAB">
        <w:rPr>
          <w:rFonts w:ascii="Times New Roman" w:hAnsi="Times New Roman" w:cs="Times New Roman"/>
          <w:sz w:val="28"/>
          <w:szCs w:val="28"/>
        </w:rPr>
        <w:t>.</w:t>
      </w:r>
    </w:p>
    <w:p w14:paraId="4BD28F77" w14:textId="77777777" w:rsidR="00336D5A" w:rsidRDefault="00336D5A" w:rsidP="00336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AB">
        <w:rPr>
          <w:rFonts w:ascii="Times New Roman" w:hAnsi="Times New Roman" w:cs="Times New Roman"/>
          <w:sz w:val="28"/>
          <w:szCs w:val="28"/>
        </w:rPr>
        <w:t>При подготовке настоящего заключения использованы следующие нормативные документы:</w:t>
      </w:r>
    </w:p>
    <w:p w14:paraId="67D6A331" w14:textId="77777777" w:rsidR="00336D5A" w:rsidRDefault="00336D5A" w:rsidP="00336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303F7C46" w14:textId="77777777" w:rsidR="00336D5A" w:rsidRDefault="00336D5A" w:rsidP="00336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0E8F4B5F" w14:textId="77777777" w:rsidR="00336D5A" w:rsidRDefault="00336D5A" w:rsidP="00336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2A4B28FF" w14:textId="77777777" w:rsidR="00336D5A" w:rsidRDefault="00336D5A" w:rsidP="00336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экспертизы проекта:</w:t>
      </w:r>
    </w:p>
    <w:p w14:paraId="20707BEE" w14:textId="77777777" w:rsidR="00336D5A" w:rsidRDefault="00336D5A" w:rsidP="00336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164F2345" w14:textId="77777777" w:rsidR="00336D5A" w:rsidRDefault="00336D5A" w:rsidP="00336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8BE51" w14:textId="77777777" w:rsidR="00336D5A" w:rsidRDefault="00336D5A" w:rsidP="00336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7A28BA" w14:textId="77777777" w:rsidR="00336D5A" w:rsidRDefault="00336D5A" w:rsidP="00336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14:paraId="487958C9" w14:textId="77777777" w:rsidR="00336D5A" w:rsidRDefault="00336D5A" w:rsidP="00336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7250028A" w14:textId="77777777" w:rsidR="00336D5A" w:rsidRDefault="00336D5A" w:rsidP="00336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027E5B14" w14:textId="77777777" w:rsidR="00336D5A" w:rsidRDefault="00336D5A" w:rsidP="00336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4478B3F4" w14:textId="77777777" w:rsidR="00336D5A" w:rsidRPr="00E162F0" w:rsidRDefault="00336D5A" w:rsidP="00336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9C7F7E" w14:textId="77777777" w:rsidR="00336D5A" w:rsidRPr="00E162F0" w:rsidRDefault="00336D5A" w:rsidP="00336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3EC2D" w14:textId="77777777" w:rsidR="00336D5A" w:rsidRDefault="00336D5A" w:rsidP="00336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F0">
        <w:rPr>
          <w:rFonts w:ascii="Times New Roman" w:hAnsi="Times New Roman" w:cs="Times New Roman"/>
          <w:sz w:val="28"/>
          <w:szCs w:val="28"/>
        </w:rPr>
        <w:t>Ответственный за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8474D" w14:textId="77777777" w:rsidR="00336D5A" w:rsidRPr="00E162F0" w:rsidRDefault="00336D5A" w:rsidP="00336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экспертизы проекта</w:t>
      </w:r>
      <w:r w:rsidRPr="00E162F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E162F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162F0">
        <w:rPr>
          <w:rFonts w:ascii="Times New Roman" w:hAnsi="Times New Roman" w:cs="Times New Roman"/>
          <w:sz w:val="28"/>
          <w:szCs w:val="28"/>
        </w:rPr>
        <w:t>подпись)                (инициалы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62F0">
        <w:rPr>
          <w:rFonts w:ascii="Times New Roman" w:hAnsi="Times New Roman" w:cs="Times New Roman"/>
          <w:sz w:val="28"/>
          <w:szCs w:val="28"/>
        </w:rPr>
        <w:t xml:space="preserve"> фамилия)</w:t>
      </w:r>
    </w:p>
    <w:p w14:paraId="7E741D5A" w14:textId="77777777" w:rsidR="00336D5A" w:rsidRPr="00E162F0" w:rsidRDefault="00336D5A" w:rsidP="00336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96F15E" w14:textId="77777777" w:rsidR="00336D5A" w:rsidRPr="009F46EC" w:rsidRDefault="00336D5A" w:rsidP="00336D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893276" w14:textId="683E1801" w:rsidR="00336D5A" w:rsidRPr="00336D5A" w:rsidRDefault="00336D5A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sectPr w:rsidR="00336D5A" w:rsidRPr="0033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F1D1" w14:textId="77777777" w:rsidR="005E0C3C" w:rsidRDefault="005E0C3C" w:rsidP="00314C2F">
      <w:pPr>
        <w:spacing w:after="0" w:line="240" w:lineRule="auto"/>
      </w:pPr>
      <w:r>
        <w:separator/>
      </w:r>
    </w:p>
  </w:endnote>
  <w:endnote w:type="continuationSeparator" w:id="0">
    <w:p w14:paraId="1BC9E47F" w14:textId="77777777" w:rsidR="005E0C3C" w:rsidRDefault="005E0C3C" w:rsidP="0031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ECFA" w14:textId="77777777" w:rsidR="005E0C3C" w:rsidRDefault="005E0C3C" w:rsidP="00314C2F">
      <w:pPr>
        <w:spacing w:after="0" w:line="240" w:lineRule="auto"/>
      </w:pPr>
      <w:r>
        <w:separator/>
      </w:r>
    </w:p>
  </w:footnote>
  <w:footnote w:type="continuationSeparator" w:id="0">
    <w:p w14:paraId="6A29CA94" w14:textId="77777777" w:rsidR="005E0C3C" w:rsidRDefault="005E0C3C" w:rsidP="00314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50DD7"/>
    <w:multiLevelType w:val="hybridMultilevel"/>
    <w:tmpl w:val="520AA21A"/>
    <w:lvl w:ilvl="0" w:tplc="DE784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41"/>
    <w:rsid w:val="00227B08"/>
    <w:rsid w:val="00232A9A"/>
    <w:rsid w:val="0025410B"/>
    <w:rsid w:val="002D1E21"/>
    <w:rsid w:val="00305F74"/>
    <w:rsid w:val="00314C2F"/>
    <w:rsid w:val="0032184E"/>
    <w:rsid w:val="00336D5A"/>
    <w:rsid w:val="003B771A"/>
    <w:rsid w:val="003C4317"/>
    <w:rsid w:val="004357C7"/>
    <w:rsid w:val="0045251D"/>
    <w:rsid w:val="004C1948"/>
    <w:rsid w:val="0057097B"/>
    <w:rsid w:val="005E0C3C"/>
    <w:rsid w:val="005F53E4"/>
    <w:rsid w:val="006050CA"/>
    <w:rsid w:val="006A04F7"/>
    <w:rsid w:val="006D279F"/>
    <w:rsid w:val="00721990"/>
    <w:rsid w:val="007554F3"/>
    <w:rsid w:val="00786652"/>
    <w:rsid w:val="007F0440"/>
    <w:rsid w:val="00842957"/>
    <w:rsid w:val="00987BCC"/>
    <w:rsid w:val="009D6389"/>
    <w:rsid w:val="00AD364D"/>
    <w:rsid w:val="00BD5576"/>
    <w:rsid w:val="00CB6F47"/>
    <w:rsid w:val="00D14E41"/>
    <w:rsid w:val="00E705D5"/>
    <w:rsid w:val="00EC0E51"/>
    <w:rsid w:val="00E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9838"/>
  <w15:chartTrackingRefBased/>
  <w15:docId w15:val="{B4D98BC4-42E0-4FAD-A90D-BB6C227C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5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5D5"/>
    <w:pPr>
      <w:ind w:left="720"/>
      <w:contextualSpacing/>
    </w:pPr>
  </w:style>
  <w:style w:type="table" w:styleId="a4">
    <w:name w:val="Table Grid"/>
    <w:basedOn w:val="a1"/>
    <w:uiPriority w:val="59"/>
    <w:rsid w:val="00E705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25410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5410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Default">
    <w:name w:val="Default"/>
    <w:rsid w:val="0025410B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1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4C2F"/>
  </w:style>
  <w:style w:type="paragraph" w:styleId="a9">
    <w:name w:val="footer"/>
    <w:basedOn w:val="a"/>
    <w:link w:val="aa"/>
    <w:uiPriority w:val="99"/>
    <w:unhideWhenUsed/>
    <w:rsid w:val="0031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4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BUHSLG</dc:creator>
  <cp:keywords/>
  <dc:description/>
  <cp:lastModifiedBy>BUHSLG</cp:lastModifiedBy>
  <cp:revision>10</cp:revision>
  <dcterms:created xsi:type="dcterms:W3CDTF">2022-03-31T03:42:00Z</dcterms:created>
  <dcterms:modified xsi:type="dcterms:W3CDTF">2022-04-04T01:43:00Z</dcterms:modified>
</cp:coreProperties>
</file>