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23772" w14:textId="641521EE" w:rsidR="009B139F" w:rsidRDefault="008A7788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034D">
        <w:rPr>
          <w:noProof/>
          <w:sz w:val="20"/>
          <w:szCs w:val="20"/>
          <w:lang w:eastAsia="ru-RU"/>
        </w:rPr>
        <w:drawing>
          <wp:inline distT="0" distB="0" distL="0" distR="0" wp14:anchorId="19C39755" wp14:editId="7F91529E">
            <wp:extent cx="400050" cy="504825"/>
            <wp:effectExtent l="0" t="0" r="0" b="9525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51F24" w14:textId="33E1B3C0" w:rsidR="00FB098A" w:rsidRDefault="00FB098A" w:rsidP="00FB098A">
      <w:pPr>
        <w:ind w:right="-2"/>
        <w:jc w:val="center"/>
        <w:rPr>
          <w:rFonts w:ascii="Arial" w:hAnsi="Arial"/>
          <w:sz w:val="20"/>
          <w:szCs w:val="20"/>
        </w:rPr>
      </w:pPr>
      <w:r>
        <w:rPr>
          <w:sz w:val="16"/>
          <w:szCs w:val="16"/>
        </w:rPr>
        <w:t xml:space="preserve">              </w:t>
      </w:r>
    </w:p>
    <w:p w14:paraId="66B88B22" w14:textId="77777777" w:rsidR="00FB098A" w:rsidRPr="00504270" w:rsidRDefault="00FB098A" w:rsidP="00FB098A">
      <w:pPr>
        <w:ind w:right="-2"/>
        <w:jc w:val="center"/>
        <w:rPr>
          <w:rFonts w:ascii="Arial" w:hAnsi="Arial"/>
          <w:sz w:val="20"/>
          <w:szCs w:val="20"/>
        </w:rPr>
      </w:pPr>
    </w:p>
    <w:p w14:paraId="50BE7623" w14:textId="77777777" w:rsidR="00FB098A" w:rsidRPr="00FB098A" w:rsidRDefault="00FB098A" w:rsidP="00FB098A">
      <w:pPr>
        <w:ind w:right="-2"/>
        <w:jc w:val="center"/>
        <w:rPr>
          <w:rFonts w:ascii="Times New Roman" w:hAnsi="Times New Roman"/>
          <w:b/>
          <w:sz w:val="36"/>
          <w:szCs w:val="36"/>
        </w:rPr>
      </w:pPr>
      <w:r w:rsidRPr="00FB098A">
        <w:rPr>
          <w:rFonts w:ascii="Times New Roman" w:hAnsi="Times New Roman"/>
          <w:b/>
          <w:sz w:val="36"/>
          <w:szCs w:val="36"/>
        </w:rPr>
        <w:t>КОНТРОЛЬНО-СЧЕТНАЯ КОМИССИЯ</w:t>
      </w:r>
    </w:p>
    <w:p w14:paraId="35C6EDF0" w14:textId="77777777" w:rsidR="00FB098A" w:rsidRPr="00FB098A" w:rsidRDefault="00FB098A" w:rsidP="00FB098A">
      <w:pPr>
        <w:ind w:right="-2"/>
        <w:jc w:val="center"/>
        <w:rPr>
          <w:rFonts w:ascii="Times New Roman" w:hAnsi="Times New Roman"/>
          <w:b/>
          <w:spacing w:val="80"/>
          <w:sz w:val="16"/>
          <w:szCs w:val="20"/>
        </w:rPr>
      </w:pPr>
      <w:r w:rsidRPr="00FB098A">
        <w:rPr>
          <w:rFonts w:ascii="Times New Roman" w:hAnsi="Times New Roman"/>
          <w:b/>
          <w:sz w:val="36"/>
          <w:szCs w:val="36"/>
        </w:rPr>
        <w:t>МИХАЙЛОВСКОГО МУНИЦИПАЛЬНОГО РАЙОНА</w:t>
      </w:r>
      <w:r w:rsidRPr="00FB098A">
        <w:rPr>
          <w:rFonts w:ascii="Times New Roman" w:hAnsi="Times New Roman"/>
          <w:b/>
          <w:sz w:val="32"/>
          <w:szCs w:val="20"/>
        </w:rPr>
        <w:t xml:space="preserve"> </w:t>
      </w:r>
    </w:p>
    <w:p w14:paraId="236366F1" w14:textId="77777777" w:rsidR="00FB098A" w:rsidRPr="00FB098A" w:rsidRDefault="00FB098A" w:rsidP="00FB098A">
      <w:pPr>
        <w:ind w:right="-2"/>
        <w:jc w:val="center"/>
        <w:rPr>
          <w:rFonts w:ascii="Times New Roman" w:hAnsi="Times New Roman"/>
          <w:spacing w:val="80"/>
          <w:sz w:val="30"/>
          <w:szCs w:val="30"/>
        </w:rPr>
      </w:pPr>
    </w:p>
    <w:p w14:paraId="3770F50E" w14:textId="77777777" w:rsidR="00FB098A" w:rsidRPr="00FB098A" w:rsidRDefault="00FB098A" w:rsidP="00FB098A">
      <w:pPr>
        <w:ind w:right="-2"/>
        <w:jc w:val="center"/>
        <w:rPr>
          <w:rFonts w:ascii="Times New Roman" w:hAnsi="Times New Roman"/>
          <w:spacing w:val="70"/>
          <w:sz w:val="32"/>
          <w:szCs w:val="32"/>
        </w:rPr>
      </w:pPr>
      <w:r w:rsidRPr="00FB098A">
        <w:rPr>
          <w:rFonts w:ascii="Times New Roman" w:hAnsi="Times New Roman"/>
          <w:spacing w:val="70"/>
          <w:sz w:val="32"/>
          <w:szCs w:val="32"/>
        </w:rPr>
        <w:t>РАСПОРЯЖЕНИЕ</w:t>
      </w:r>
    </w:p>
    <w:p w14:paraId="0375FB32" w14:textId="57CD81DA" w:rsidR="00FB098A" w:rsidRPr="00FB098A" w:rsidRDefault="00FB098A" w:rsidP="00FB098A">
      <w:pPr>
        <w:ind w:right="-2"/>
        <w:jc w:val="center"/>
        <w:rPr>
          <w:rFonts w:ascii="Times New Roman" w:hAnsi="Times New Roman"/>
          <w:spacing w:val="70"/>
          <w:sz w:val="32"/>
          <w:szCs w:val="32"/>
        </w:rPr>
      </w:pPr>
    </w:p>
    <w:p w14:paraId="60327039" w14:textId="0475DCF8" w:rsidR="00FB098A" w:rsidRPr="00FB098A" w:rsidRDefault="008630CD" w:rsidP="00FB098A">
      <w:pPr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FB098A" w:rsidRPr="00FB098A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="00FB098A" w:rsidRPr="00FB098A">
        <w:rPr>
          <w:rFonts w:ascii="Times New Roman" w:hAnsi="Times New Roman"/>
          <w:bCs/>
          <w:sz w:val="28"/>
          <w:szCs w:val="28"/>
        </w:rPr>
        <w:t>.2022 г</w:t>
      </w:r>
      <w:r w:rsidR="00FB098A" w:rsidRPr="00FB098A">
        <w:rPr>
          <w:rFonts w:ascii="Times New Roman" w:hAnsi="Times New Roman"/>
          <w:sz w:val="26"/>
          <w:szCs w:val="26"/>
        </w:rPr>
        <w:t xml:space="preserve">.                           </w:t>
      </w:r>
      <w:proofErr w:type="gramStart"/>
      <w:r w:rsidR="00FB098A" w:rsidRPr="00FB098A">
        <w:rPr>
          <w:rFonts w:ascii="Times New Roman" w:hAnsi="Times New Roman"/>
          <w:sz w:val="28"/>
          <w:szCs w:val="28"/>
        </w:rPr>
        <w:t>с</w:t>
      </w:r>
      <w:proofErr w:type="gramEnd"/>
      <w:r w:rsidR="00FB098A" w:rsidRPr="00FB098A">
        <w:rPr>
          <w:rFonts w:ascii="Times New Roman" w:hAnsi="Times New Roman"/>
          <w:sz w:val="28"/>
          <w:szCs w:val="28"/>
        </w:rPr>
        <w:t xml:space="preserve">. Михайловка                                        № </w:t>
      </w:r>
      <w:r>
        <w:rPr>
          <w:rFonts w:ascii="Times New Roman" w:hAnsi="Times New Roman"/>
          <w:sz w:val="28"/>
          <w:szCs w:val="28"/>
        </w:rPr>
        <w:t>22</w:t>
      </w:r>
      <w:r w:rsidR="00FB098A" w:rsidRPr="00FB098A">
        <w:rPr>
          <w:rFonts w:ascii="Times New Roman" w:hAnsi="Times New Roman"/>
          <w:sz w:val="28"/>
          <w:szCs w:val="28"/>
        </w:rPr>
        <w:t>-ра</w:t>
      </w:r>
      <w:r w:rsidR="00FB098A" w:rsidRPr="00FB098A">
        <w:rPr>
          <w:rFonts w:ascii="Times New Roman" w:hAnsi="Times New Roman"/>
          <w:b/>
          <w:sz w:val="28"/>
          <w:szCs w:val="28"/>
        </w:rPr>
        <w:t xml:space="preserve"> </w:t>
      </w:r>
    </w:p>
    <w:p w14:paraId="764D8AE5" w14:textId="77777777" w:rsidR="00FB098A" w:rsidRPr="00FB098A" w:rsidRDefault="00FB098A" w:rsidP="00FB098A">
      <w:pPr>
        <w:rPr>
          <w:rFonts w:ascii="Times New Roman" w:hAnsi="Times New Roman"/>
          <w:b/>
          <w:bCs/>
          <w:sz w:val="28"/>
          <w:szCs w:val="26"/>
        </w:rPr>
      </w:pPr>
    </w:p>
    <w:p w14:paraId="17D668FB" w14:textId="7E4448EB" w:rsidR="00FB098A" w:rsidRPr="00FB098A" w:rsidRDefault="00FB098A" w:rsidP="00FB098A">
      <w:pPr>
        <w:jc w:val="center"/>
        <w:rPr>
          <w:rFonts w:ascii="Times New Roman" w:hAnsi="Times New Roman"/>
          <w:b/>
          <w:sz w:val="28"/>
          <w:szCs w:val="20"/>
        </w:rPr>
      </w:pPr>
      <w:r w:rsidRPr="00FB098A">
        <w:rPr>
          <w:rFonts w:ascii="Times New Roman" w:hAnsi="Times New Roman"/>
          <w:b/>
          <w:sz w:val="28"/>
          <w:szCs w:val="20"/>
        </w:rPr>
        <w:t>Об утверждении Стандарта внешнего финансового контроля «Пр</w:t>
      </w:r>
      <w:r w:rsidR="008630CD">
        <w:rPr>
          <w:rFonts w:ascii="Times New Roman" w:hAnsi="Times New Roman"/>
          <w:b/>
          <w:sz w:val="28"/>
          <w:szCs w:val="20"/>
        </w:rPr>
        <w:t>оведение</w:t>
      </w:r>
      <w:r w:rsidRPr="00FB098A">
        <w:rPr>
          <w:rFonts w:ascii="Times New Roman" w:hAnsi="Times New Roman"/>
          <w:b/>
          <w:sz w:val="28"/>
          <w:szCs w:val="20"/>
        </w:rPr>
        <w:t xml:space="preserve"> </w:t>
      </w:r>
      <w:r w:rsidR="008630CD">
        <w:rPr>
          <w:rFonts w:ascii="Times New Roman" w:hAnsi="Times New Roman"/>
          <w:b/>
          <w:sz w:val="28"/>
          <w:szCs w:val="20"/>
        </w:rPr>
        <w:t xml:space="preserve">внешней проверки годового отчета об исполнении бюджета </w:t>
      </w:r>
      <w:r w:rsidRPr="00FB098A">
        <w:rPr>
          <w:rFonts w:ascii="Times New Roman" w:hAnsi="Times New Roman"/>
          <w:b/>
          <w:sz w:val="28"/>
          <w:szCs w:val="20"/>
        </w:rPr>
        <w:t xml:space="preserve">  Михайловского муниципального района»</w:t>
      </w:r>
    </w:p>
    <w:p w14:paraId="6553D863" w14:textId="77777777" w:rsidR="00FB098A" w:rsidRPr="00FB098A" w:rsidRDefault="00FB098A" w:rsidP="00FB098A">
      <w:pPr>
        <w:rPr>
          <w:rFonts w:ascii="Times New Roman" w:hAnsi="Times New Roman"/>
          <w:noProof/>
          <w:sz w:val="28"/>
          <w:szCs w:val="20"/>
        </w:rPr>
      </w:pPr>
    </w:p>
    <w:p w14:paraId="5CA136DD" w14:textId="4585250B" w:rsidR="00FB098A" w:rsidRPr="00FB098A" w:rsidRDefault="00FB098A" w:rsidP="00FB098A">
      <w:pPr>
        <w:widowControl w:val="0"/>
        <w:ind w:firstLine="709"/>
        <w:jc w:val="both"/>
        <w:rPr>
          <w:rFonts w:ascii="Times New Roman" w:hAnsi="Times New Roman"/>
          <w:sz w:val="28"/>
          <w:szCs w:val="20"/>
        </w:rPr>
      </w:pPr>
      <w:r w:rsidRPr="00FB098A">
        <w:rPr>
          <w:rFonts w:ascii="Times New Roman" w:hAnsi="Times New Roman"/>
          <w:sz w:val="28"/>
          <w:szCs w:val="20"/>
        </w:rPr>
        <w:t xml:space="preserve">В соответствии с </w:t>
      </w:r>
      <w:r w:rsidRPr="00FB098A">
        <w:rPr>
          <w:rFonts w:ascii="Times New Roman" w:hAnsi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решением Думы Михайловского муниципального района от 28.10.2021 №135</w:t>
      </w:r>
      <w:r w:rsidRPr="00FB098A">
        <w:rPr>
          <w:rFonts w:ascii="Times New Roman" w:hAnsi="Times New Roman"/>
          <w:sz w:val="28"/>
          <w:szCs w:val="20"/>
        </w:rPr>
        <w:t xml:space="preserve"> «Об утверждении Положения о Контрольно-счетной</w:t>
      </w:r>
      <w:r w:rsidR="008630CD">
        <w:rPr>
          <w:rFonts w:ascii="Times New Roman" w:hAnsi="Times New Roman"/>
          <w:sz w:val="28"/>
          <w:szCs w:val="20"/>
        </w:rPr>
        <w:t xml:space="preserve"> к</w:t>
      </w:r>
      <w:r w:rsidRPr="00FB098A">
        <w:rPr>
          <w:rFonts w:ascii="Times New Roman" w:hAnsi="Times New Roman"/>
          <w:sz w:val="28"/>
          <w:szCs w:val="20"/>
        </w:rPr>
        <w:t>омиссии Михайловского муниципального района»</w:t>
      </w:r>
    </w:p>
    <w:p w14:paraId="1A20EB62" w14:textId="03BE51A7" w:rsidR="00FB098A" w:rsidRPr="00FB098A" w:rsidRDefault="00FB098A" w:rsidP="00FB098A">
      <w:pPr>
        <w:pStyle w:val="a3"/>
        <w:numPr>
          <w:ilvl w:val="0"/>
          <w:numId w:val="40"/>
        </w:numPr>
        <w:tabs>
          <w:tab w:val="left" w:pos="705"/>
        </w:tabs>
        <w:spacing w:after="0" w:line="240" w:lineRule="auto"/>
        <w:rPr>
          <w:rFonts w:ascii="Times New Roman" w:eastAsia="Times New Roman" w:hAnsi="Times New Roman"/>
          <w:bCs/>
          <w:sz w:val="28"/>
        </w:rPr>
      </w:pPr>
      <w:r w:rsidRPr="00FB098A">
        <w:rPr>
          <w:rFonts w:ascii="Times New Roman" w:eastAsia="Times New Roman" w:hAnsi="Times New Roman"/>
          <w:sz w:val="28"/>
        </w:rPr>
        <w:t xml:space="preserve">    Утвердить  Стандарт внешнего финансового контроля «Про</w:t>
      </w:r>
      <w:r w:rsidR="008630CD">
        <w:rPr>
          <w:rFonts w:ascii="Times New Roman" w:eastAsia="Times New Roman" w:hAnsi="Times New Roman"/>
          <w:sz w:val="28"/>
        </w:rPr>
        <w:t>ведение внешней проверки годового отчета об исполнении бюджета Михайловского муниципального района</w:t>
      </w:r>
      <w:r w:rsidRPr="00FB098A">
        <w:rPr>
          <w:rFonts w:ascii="Times New Roman" w:eastAsia="Times New Roman" w:hAnsi="Times New Roman"/>
          <w:sz w:val="28"/>
        </w:rPr>
        <w:t>» (прилагается)</w:t>
      </w:r>
      <w:r w:rsidRPr="00FB098A">
        <w:rPr>
          <w:rFonts w:ascii="Times New Roman" w:eastAsia="Times New Roman" w:hAnsi="Times New Roman"/>
          <w:bCs/>
          <w:sz w:val="28"/>
        </w:rPr>
        <w:t>.</w:t>
      </w:r>
    </w:p>
    <w:p w14:paraId="7BF2C90B" w14:textId="77777777" w:rsidR="00FB098A" w:rsidRPr="00FB098A" w:rsidRDefault="00FB098A" w:rsidP="00FB098A">
      <w:pPr>
        <w:pStyle w:val="a3"/>
        <w:widowControl w:val="0"/>
        <w:numPr>
          <w:ilvl w:val="0"/>
          <w:numId w:val="40"/>
        </w:numPr>
        <w:spacing w:after="0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FB098A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Pr="00FB098A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FB098A">
        <w:rPr>
          <w:rFonts w:ascii="Times New Roman" w:eastAsia="Times New Roman" w:hAnsi="Times New Roman"/>
          <w:sz w:val="28"/>
          <w:szCs w:val="28"/>
        </w:rPr>
        <w:t xml:space="preserve"> настоящее распоряжение в сети Интернет на           официальном сайте Михайловского муниципального района.</w:t>
      </w:r>
    </w:p>
    <w:p w14:paraId="2C179EE9" w14:textId="28F03D85" w:rsidR="00FB098A" w:rsidRDefault="00FB098A" w:rsidP="00FB098A">
      <w:pPr>
        <w:pStyle w:val="a3"/>
        <w:widowControl w:val="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8"/>
        </w:rPr>
      </w:pPr>
      <w:r w:rsidRPr="00FB098A">
        <w:rPr>
          <w:rFonts w:ascii="Times New Roman" w:eastAsia="Times New Roman" w:hAnsi="Times New Roman"/>
          <w:sz w:val="28"/>
        </w:rPr>
        <w:t xml:space="preserve">   </w:t>
      </w:r>
      <w:proofErr w:type="gramStart"/>
      <w:r w:rsidRPr="00FB098A">
        <w:rPr>
          <w:rFonts w:ascii="Times New Roman" w:eastAsia="Times New Roman" w:hAnsi="Times New Roman"/>
          <w:sz w:val="28"/>
        </w:rPr>
        <w:t>Контроль за</w:t>
      </w:r>
      <w:proofErr w:type="gramEnd"/>
      <w:r w:rsidRPr="00FB098A">
        <w:rPr>
          <w:rFonts w:ascii="Times New Roman" w:eastAsia="Times New Roman" w:hAnsi="Times New Roman"/>
          <w:sz w:val="28"/>
        </w:rPr>
        <w:t xml:space="preserve"> выполнением настоящего распоряжения оставляю за собой.</w:t>
      </w:r>
    </w:p>
    <w:p w14:paraId="2374EEC3" w14:textId="57F86157" w:rsidR="008A7788" w:rsidRDefault="008A7788" w:rsidP="008A7788">
      <w:pPr>
        <w:pStyle w:val="a3"/>
        <w:widowControl w:val="0"/>
        <w:spacing w:after="0"/>
        <w:ind w:left="1069"/>
        <w:jc w:val="both"/>
        <w:rPr>
          <w:rFonts w:ascii="Times New Roman" w:eastAsia="Times New Roman" w:hAnsi="Times New Roman"/>
          <w:sz w:val="28"/>
        </w:rPr>
      </w:pPr>
    </w:p>
    <w:p w14:paraId="6EBB30C7" w14:textId="77777777" w:rsidR="008A7788" w:rsidRPr="00FB098A" w:rsidRDefault="008A7788" w:rsidP="008A7788">
      <w:pPr>
        <w:pStyle w:val="a3"/>
        <w:widowControl w:val="0"/>
        <w:spacing w:after="0"/>
        <w:ind w:left="1069"/>
        <w:jc w:val="both"/>
        <w:rPr>
          <w:rFonts w:ascii="Times New Roman" w:eastAsia="Times New Roman" w:hAnsi="Times New Roman"/>
          <w:sz w:val="28"/>
        </w:rPr>
      </w:pPr>
    </w:p>
    <w:p w14:paraId="62AB9BE1" w14:textId="5DEA0649" w:rsidR="00FB098A" w:rsidRDefault="00FB098A" w:rsidP="008A7788">
      <w:pPr>
        <w:rPr>
          <w:rFonts w:ascii="Times New Roman" w:hAnsi="Times New Roman"/>
          <w:sz w:val="28"/>
          <w:szCs w:val="28"/>
        </w:rPr>
      </w:pPr>
      <w:r w:rsidRPr="00FB098A">
        <w:rPr>
          <w:rFonts w:ascii="Times New Roman" w:hAnsi="Times New Roman"/>
          <w:sz w:val="28"/>
          <w:szCs w:val="20"/>
        </w:rPr>
        <w:t xml:space="preserve">          Председатель                                                         Л.Г. </w:t>
      </w:r>
      <w:proofErr w:type="spellStart"/>
      <w:r w:rsidRPr="00FB098A">
        <w:rPr>
          <w:rFonts w:ascii="Times New Roman" w:hAnsi="Times New Roman"/>
          <w:sz w:val="28"/>
          <w:szCs w:val="20"/>
        </w:rPr>
        <w:t>Соловьянова</w:t>
      </w:r>
      <w:proofErr w:type="spellEnd"/>
    </w:p>
    <w:p w14:paraId="0B38E907" w14:textId="5DDC2FCF" w:rsidR="009B139F" w:rsidRDefault="009B139F" w:rsidP="009B139F">
      <w:pPr>
        <w:jc w:val="center"/>
      </w:pPr>
      <w:r w:rsidRPr="001E1ABB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67A0DAF2" wp14:editId="44F408B6">
            <wp:extent cx="400050" cy="504825"/>
            <wp:effectExtent l="0" t="0" r="0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2ED8A" w14:textId="4DFFC310" w:rsidR="006C3807" w:rsidRDefault="006C3807" w:rsidP="009B139F">
      <w:pPr>
        <w:jc w:val="center"/>
      </w:pPr>
    </w:p>
    <w:p w14:paraId="67EB2749" w14:textId="77777777" w:rsidR="006C3807" w:rsidRDefault="006C3807" w:rsidP="009B139F">
      <w:pPr>
        <w:jc w:val="center"/>
      </w:pPr>
    </w:p>
    <w:p w14:paraId="215079DA" w14:textId="77777777" w:rsidR="009B139F" w:rsidRPr="009B139F" w:rsidRDefault="009B139F" w:rsidP="009B139F">
      <w:pPr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9B139F">
        <w:rPr>
          <w:rFonts w:ascii="Times New Roman" w:hAnsi="Times New Roman"/>
          <w:b/>
          <w:sz w:val="32"/>
          <w:szCs w:val="32"/>
        </w:rPr>
        <w:t>КОНТРОЛЬНО-СЧЕТНАЯ КОМИССИЯ</w:t>
      </w:r>
    </w:p>
    <w:p w14:paraId="275F5E8A" w14:textId="77777777" w:rsidR="009B139F" w:rsidRPr="009B139F" w:rsidRDefault="009B139F" w:rsidP="009B139F">
      <w:pPr>
        <w:ind w:right="-2"/>
        <w:jc w:val="center"/>
        <w:rPr>
          <w:rFonts w:ascii="Times New Roman" w:hAnsi="Times New Roman"/>
          <w:b/>
          <w:spacing w:val="80"/>
          <w:sz w:val="32"/>
          <w:szCs w:val="32"/>
          <w:u w:val="single"/>
        </w:rPr>
      </w:pPr>
      <w:r w:rsidRPr="009B139F">
        <w:rPr>
          <w:rFonts w:ascii="Times New Roman" w:hAnsi="Times New Roman"/>
          <w:b/>
          <w:sz w:val="32"/>
          <w:szCs w:val="32"/>
          <w:u w:val="single"/>
        </w:rPr>
        <w:t xml:space="preserve">МИХАЙЛОВСКОГО МУНИЦИПАЛЬНОГО РАЙОНА </w:t>
      </w:r>
    </w:p>
    <w:p w14:paraId="10BA8C68" w14:textId="77777777" w:rsidR="009B139F" w:rsidRDefault="009B139F" w:rsidP="009B139F">
      <w:pPr>
        <w:jc w:val="center"/>
      </w:pPr>
    </w:p>
    <w:p w14:paraId="5FA93511" w14:textId="77777777" w:rsidR="009B139F" w:rsidRDefault="009B139F" w:rsidP="009B139F"/>
    <w:p w14:paraId="5701AC48" w14:textId="77777777" w:rsidR="009B139F" w:rsidRDefault="009B139F" w:rsidP="009B139F"/>
    <w:p w14:paraId="763B2097" w14:textId="77777777" w:rsidR="009B139F" w:rsidRDefault="009B139F" w:rsidP="009B139F">
      <w:pPr>
        <w:pStyle w:val="Default"/>
        <w:tabs>
          <w:tab w:val="left" w:pos="4052"/>
          <w:tab w:val="center" w:pos="5032"/>
        </w:tabs>
        <w:spacing w:line="276" w:lineRule="auto"/>
        <w:rPr>
          <w:b/>
          <w:bCs/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>СТАНДАРТ</w:t>
      </w:r>
    </w:p>
    <w:p w14:paraId="555E4A46" w14:textId="77777777" w:rsidR="009B139F" w:rsidRDefault="009B139F" w:rsidP="009B139F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ВНЕШНЕГО МУНИЦИПАЛЬНОГО ФИНАНСОВОГО КОНТРОЛЯ</w:t>
      </w:r>
    </w:p>
    <w:p w14:paraId="1D543E5E" w14:textId="77777777" w:rsidR="009B139F" w:rsidRDefault="009B139F" w:rsidP="009B139F">
      <w:pPr>
        <w:pStyle w:val="ac"/>
        <w:suppressAutoHyphens/>
        <w:spacing w:line="276" w:lineRule="auto"/>
        <w:jc w:val="center"/>
        <w:rPr>
          <w:b/>
          <w:sz w:val="32"/>
          <w:szCs w:val="32"/>
        </w:rPr>
      </w:pPr>
    </w:p>
    <w:p w14:paraId="43E954F2" w14:textId="77777777" w:rsidR="009B139F" w:rsidRDefault="009B139F" w:rsidP="009B139F">
      <w:pPr>
        <w:pStyle w:val="ac"/>
        <w:suppressAutoHyphens/>
        <w:spacing w:line="276" w:lineRule="auto"/>
        <w:jc w:val="center"/>
        <w:rPr>
          <w:b/>
          <w:sz w:val="32"/>
          <w:szCs w:val="32"/>
        </w:rPr>
      </w:pPr>
    </w:p>
    <w:p w14:paraId="696C959D" w14:textId="77777777" w:rsidR="009B139F" w:rsidRDefault="009B139F" w:rsidP="009B139F">
      <w:pPr>
        <w:pStyle w:val="Default"/>
        <w:jc w:val="center"/>
        <w:rPr>
          <w:bCs/>
          <w:color w:val="auto"/>
          <w:sz w:val="28"/>
          <w:szCs w:val="28"/>
        </w:rPr>
      </w:pPr>
    </w:p>
    <w:p w14:paraId="420F44C4" w14:textId="77777777" w:rsidR="00FB098A" w:rsidRDefault="009B139F" w:rsidP="009B139F">
      <w:pPr>
        <w:pStyle w:val="Default"/>
        <w:jc w:val="center"/>
        <w:rPr>
          <w:sz w:val="28"/>
          <w:szCs w:val="28"/>
        </w:rPr>
      </w:pPr>
      <w:r>
        <w:rPr>
          <w:sz w:val="28"/>
        </w:rPr>
        <w:t>«</w:t>
      </w:r>
      <w:r w:rsidRPr="00A1363C">
        <w:rPr>
          <w:sz w:val="28"/>
          <w:szCs w:val="28"/>
        </w:rPr>
        <w:t>П</w:t>
      </w:r>
      <w:r>
        <w:rPr>
          <w:sz w:val="28"/>
          <w:szCs w:val="28"/>
        </w:rPr>
        <w:t>РОВЕДЕНИЕ</w:t>
      </w:r>
      <w:r w:rsidRPr="00A1363C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ВНЕШНЕЙ</w:t>
      </w:r>
      <w:r w:rsidRPr="00A1363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A1363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ГОДОВОГО ОТЧЕТА</w:t>
      </w:r>
      <w:r w:rsidRPr="00A1363C">
        <w:rPr>
          <w:sz w:val="28"/>
          <w:szCs w:val="28"/>
        </w:rPr>
        <w:t xml:space="preserve"> </w:t>
      </w:r>
      <w:r w:rsidR="00FB098A">
        <w:rPr>
          <w:sz w:val="28"/>
          <w:szCs w:val="28"/>
        </w:rPr>
        <w:t>ОБ ИСПОЛНЕНИИ</w:t>
      </w:r>
      <w:r w:rsidRPr="00A1363C">
        <w:rPr>
          <w:sz w:val="28"/>
          <w:szCs w:val="28"/>
        </w:rPr>
        <w:t xml:space="preserve">  </w:t>
      </w:r>
      <w:r w:rsidR="00FB098A">
        <w:rPr>
          <w:sz w:val="28"/>
          <w:szCs w:val="28"/>
        </w:rPr>
        <w:t xml:space="preserve">БЮДЖЕТА МИХАЙЛОВСКОГО </w:t>
      </w:r>
    </w:p>
    <w:p w14:paraId="05B48FBD" w14:textId="1DBBA0A9" w:rsidR="009B139F" w:rsidRPr="001E1ABB" w:rsidRDefault="00FB098A" w:rsidP="009B139F">
      <w:pPr>
        <w:pStyle w:val="Default"/>
        <w:jc w:val="center"/>
        <w:rPr>
          <w:sz w:val="28"/>
        </w:rPr>
      </w:pPr>
      <w:r>
        <w:rPr>
          <w:sz w:val="28"/>
          <w:szCs w:val="28"/>
        </w:rPr>
        <w:t>МУНИЦИПАЛЬНОГО РАЙОНА»</w:t>
      </w:r>
    </w:p>
    <w:p w14:paraId="7AFB081E" w14:textId="434EF9A1" w:rsidR="009B139F" w:rsidRDefault="009B139F" w:rsidP="009B139F">
      <w:pPr>
        <w:pStyle w:val="Default"/>
        <w:jc w:val="center"/>
        <w:rPr>
          <w:bCs/>
          <w:color w:val="auto"/>
          <w:sz w:val="28"/>
          <w:szCs w:val="28"/>
        </w:rPr>
      </w:pPr>
    </w:p>
    <w:p w14:paraId="47CB74B9" w14:textId="77777777" w:rsidR="006C3807" w:rsidRDefault="006C3807" w:rsidP="009B139F">
      <w:pPr>
        <w:pStyle w:val="Default"/>
        <w:jc w:val="center"/>
        <w:rPr>
          <w:bCs/>
          <w:color w:val="auto"/>
          <w:sz w:val="28"/>
          <w:szCs w:val="28"/>
        </w:rPr>
      </w:pPr>
    </w:p>
    <w:p w14:paraId="19ABA34B" w14:textId="75FCB902" w:rsidR="009B139F" w:rsidRPr="009B139F" w:rsidRDefault="009B139F" w:rsidP="009B13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139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B139F">
        <w:rPr>
          <w:rFonts w:ascii="Times New Roman" w:hAnsi="Times New Roman"/>
          <w:bCs/>
          <w:sz w:val="28"/>
          <w:szCs w:val="28"/>
        </w:rPr>
        <w:t xml:space="preserve">(утвержден Распоряжением  Контрольно-счетной комиссии Михайловского муниципального района от </w:t>
      </w:r>
      <w:r>
        <w:rPr>
          <w:rFonts w:ascii="Times New Roman" w:hAnsi="Times New Roman"/>
          <w:bCs/>
          <w:sz w:val="28"/>
          <w:szCs w:val="28"/>
        </w:rPr>
        <w:t>30</w:t>
      </w:r>
      <w:r w:rsidRPr="009B139F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Pr="009B139F">
        <w:rPr>
          <w:rFonts w:ascii="Times New Roman" w:hAnsi="Times New Roman"/>
          <w:bCs/>
          <w:sz w:val="28"/>
          <w:szCs w:val="28"/>
        </w:rPr>
        <w:t xml:space="preserve">.2022 № </w:t>
      </w:r>
      <w:r>
        <w:rPr>
          <w:rFonts w:ascii="Times New Roman" w:hAnsi="Times New Roman"/>
          <w:bCs/>
          <w:sz w:val="28"/>
          <w:szCs w:val="28"/>
        </w:rPr>
        <w:t>22</w:t>
      </w:r>
      <w:proofErr w:type="gramEnd"/>
    </w:p>
    <w:p w14:paraId="00AB06CF" w14:textId="3C30E254" w:rsidR="009B139F" w:rsidRP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679406" w14:textId="32A67183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5D856F" w14:textId="3CD4BACE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0F559D" w14:textId="0F544DA4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0334BBE" w14:textId="3AED9695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7B6B4CF" w14:textId="47434B81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B479B0" w14:textId="55AD4F5F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4CAC1DB" w14:textId="217BE04D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58B9A0" w14:textId="6ED5E5D2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EDE9A0F" w14:textId="5CC8F329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255133" w14:textId="46A8DB2F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ED62C1" w14:textId="6BF2674B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7198A3" w14:textId="19F990BD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326F3D" w14:textId="27E24310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3396BA" w14:textId="190A1D05" w:rsidR="009B139F" w:rsidRDefault="009B139F" w:rsidP="006717B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5F982FA" w14:textId="77777777" w:rsidR="006717B6" w:rsidRPr="00A1363C" w:rsidRDefault="006717B6" w:rsidP="006717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363C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039"/>
        <w:gridCol w:w="850"/>
      </w:tblGrid>
      <w:tr w:rsidR="006717B6" w:rsidRPr="00A1363C" w14:paraId="69CBFD94" w14:textId="77777777" w:rsidTr="00E94EF8">
        <w:tc>
          <w:tcPr>
            <w:tcW w:w="9039" w:type="dxa"/>
          </w:tcPr>
          <w:p w14:paraId="702276E0" w14:textId="77777777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1.Общие положения………………………………………………………...…</w:t>
            </w:r>
          </w:p>
        </w:tc>
        <w:tc>
          <w:tcPr>
            <w:tcW w:w="850" w:type="dxa"/>
          </w:tcPr>
          <w:p w14:paraId="75376935" w14:textId="4F79BAAD" w:rsidR="006717B6" w:rsidRPr="00A1363C" w:rsidRDefault="00DA6A8D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17B6" w:rsidRPr="00A1363C" w14:paraId="08D0B8EB" w14:textId="77777777" w:rsidTr="00E94EF8">
        <w:tc>
          <w:tcPr>
            <w:tcW w:w="9039" w:type="dxa"/>
          </w:tcPr>
          <w:p w14:paraId="51CC0330" w14:textId="099576E1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 xml:space="preserve">2. Цели, задачи, предмет и объекты внешней проверки годового отчета об исполнении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 xml:space="preserve"> бюджета……………………………………….….</w:t>
            </w:r>
          </w:p>
        </w:tc>
        <w:tc>
          <w:tcPr>
            <w:tcW w:w="850" w:type="dxa"/>
          </w:tcPr>
          <w:p w14:paraId="1AA31BE9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E727A74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717B6" w:rsidRPr="00A1363C" w14:paraId="569A440D" w14:textId="77777777" w:rsidTr="00E94EF8">
        <w:tc>
          <w:tcPr>
            <w:tcW w:w="9039" w:type="dxa"/>
          </w:tcPr>
          <w:p w14:paraId="4A52BDC0" w14:textId="5F0606B7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 Информационные основы проведения внешней проверки 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 xml:space="preserve">годового отчета об исполнении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 xml:space="preserve"> бюджета………………………………….</w:t>
            </w:r>
          </w:p>
        </w:tc>
        <w:tc>
          <w:tcPr>
            <w:tcW w:w="850" w:type="dxa"/>
          </w:tcPr>
          <w:p w14:paraId="6346594C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DC9DB1" w14:textId="42F0DBD8" w:rsidR="006717B6" w:rsidRPr="00A1363C" w:rsidRDefault="00DA6A8D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6717B6" w:rsidRPr="00A1363C" w14:paraId="3A36F12D" w14:textId="77777777" w:rsidTr="00E94EF8">
        <w:tc>
          <w:tcPr>
            <w:tcW w:w="9039" w:type="dxa"/>
          </w:tcPr>
          <w:p w14:paraId="77317BC3" w14:textId="36C41E9A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 xml:space="preserve">4.Основные этапы организации и проведения внешней проверки годового отчета об исполнении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 xml:space="preserve"> бюджета……………………….</w:t>
            </w:r>
          </w:p>
        </w:tc>
        <w:tc>
          <w:tcPr>
            <w:tcW w:w="850" w:type="dxa"/>
          </w:tcPr>
          <w:p w14:paraId="4065EE43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1725516" w14:textId="509FE75B" w:rsidR="006717B6" w:rsidRPr="00A1363C" w:rsidRDefault="00DA6A8D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717B6" w:rsidRPr="00A1363C" w14:paraId="29A90C1B" w14:textId="77777777" w:rsidTr="00E94EF8">
        <w:tc>
          <w:tcPr>
            <w:tcW w:w="9039" w:type="dxa"/>
          </w:tcPr>
          <w:p w14:paraId="68CF306C" w14:textId="6CE0768D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5. Структура и содержание акта по результатам внешней проверки бюджетной отчетности ГАБС и заключения КС</w:t>
            </w:r>
            <w:r>
              <w:rPr>
                <w:rFonts w:ascii="Times New Roman" w:hAnsi="Times New Roman"/>
                <w:sz w:val="28"/>
                <w:szCs w:val="28"/>
              </w:rPr>
              <w:t>К ММР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 xml:space="preserve"> на отчет об </w:t>
            </w:r>
            <w:r w:rsidRPr="006717B6">
              <w:rPr>
                <w:rFonts w:ascii="Times New Roman" w:hAnsi="Times New Roman"/>
                <w:sz w:val="28"/>
                <w:szCs w:val="28"/>
              </w:rPr>
              <w:t xml:space="preserve">исполнении районного 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>бюджета за отчетный финансовый год……………</w:t>
            </w:r>
          </w:p>
        </w:tc>
        <w:tc>
          <w:tcPr>
            <w:tcW w:w="850" w:type="dxa"/>
          </w:tcPr>
          <w:p w14:paraId="6F81A0B5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AFF3B29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C8D7408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717B6" w:rsidRPr="00A1363C" w14:paraId="218BEF72" w14:textId="77777777" w:rsidTr="00E94EF8">
        <w:tc>
          <w:tcPr>
            <w:tcW w:w="9039" w:type="dxa"/>
          </w:tcPr>
          <w:p w14:paraId="5542404C" w14:textId="76B75DD5" w:rsidR="006717B6" w:rsidRPr="00A1363C" w:rsidRDefault="006717B6" w:rsidP="003D4DC4">
            <w:pPr>
              <w:spacing w:before="40" w:after="120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6. </w:t>
            </w:r>
            <w:r w:rsidRPr="003D4DC4">
              <w:rPr>
                <w:rFonts w:ascii="Times New Roman" w:hAnsi="Times New Roman"/>
                <w:sz w:val="28"/>
                <w:szCs w:val="28"/>
              </w:rPr>
              <w:t>Порядок рассмотрения и утверждения заключения КСК ММР на годовой отчет об исполнении районного бюджета и представления его Думе Михайловского муниципального района и администрацию Михайловского</w:t>
            </w:r>
            <w:r w:rsidR="00451E38" w:rsidRPr="003D4DC4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D4DC4">
              <w:rPr>
                <w:rFonts w:ascii="Times New Roman" w:hAnsi="Times New Roman"/>
                <w:sz w:val="28"/>
                <w:szCs w:val="28"/>
              </w:rPr>
              <w:t>униципального</w:t>
            </w:r>
            <w:r w:rsidR="003D4DC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3D4DC4">
              <w:rPr>
                <w:rFonts w:ascii="Times New Roman" w:hAnsi="Times New Roman"/>
                <w:sz w:val="28"/>
                <w:szCs w:val="28"/>
              </w:rPr>
              <w:t>………………………………..…</w:t>
            </w:r>
          </w:p>
        </w:tc>
        <w:tc>
          <w:tcPr>
            <w:tcW w:w="850" w:type="dxa"/>
          </w:tcPr>
          <w:p w14:paraId="2776BCA2" w14:textId="77777777" w:rsidR="003D4DC4" w:rsidRDefault="003D4DC4" w:rsidP="003D4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14:paraId="05FC8247" w14:textId="77777777" w:rsidR="003D4DC4" w:rsidRDefault="003D4DC4" w:rsidP="003D4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4468C95" w14:textId="6D3536C5" w:rsidR="006717B6" w:rsidRPr="003D4DC4" w:rsidRDefault="003D4DC4" w:rsidP="003D4D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717B6" w:rsidRPr="003D4DC4">
              <w:rPr>
                <w:rFonts w:ascii="Times New Roman" w:hAnsi="Times New Roman"/>
                <w:sz w:val="28"/>
                <w:szCs w:val="28"/>
              </w:rPr>
              <w:t>1</w:t>
            </w:r>
            <w:r w:rsidR="00DA6A8D" w:rsidRPr="003D4D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17B6" w:rsidRPr="00A1363C" w14:paraId="2C41698B" w14:textId="77777777" w:rsidTr="00E94EF8">
        <w:tc>
          <w:tcPr>
            <w:tcW w:w="9039" w:type="dxa"/>
          </w:tcPr>
          <w:p w14:paraId="106DAE8D" w14:textId="1FCC8279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Приложение 1. Образец оформления распоряжения председателя КС</w:t>
            </w:r>
            <w:r>
              <w:rPr>
                <w:rFonts w:ascii="Times New Roman" w:hAnsi="Times New Roman"/>
                <w:sz w:val="28"/>
                <w:szCs w:val="28"/>
              </w:rPr>
              <w:t>К ММР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 xml:space="preserve"> о проведении контрольных мероприятий ……………………..……..…..……</w:t>
            </w:r>
          </w:p>
        </w:tc>
        <w:tc>
          <w:tcPr>
            <w:tcW w:w="850" w:type="dxa"/>
          </w:tcPr>
          <w:p w14:paraId="5ACE0B4C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D9445AB" w14:textId="4A901A06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1</w:t>
            </w:r>
            <w:r w:rsidR="00DA6A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17B6" w:rsidRPr="00A1363C" w14:paraId="39D367F9" w14:textId="77777777" w:rsidTr="00E94EF8">
        <w:trPr>
          <w:trHeight w:val="201"/>
        </w:trPr>
        <w:tc>
          <w:tcPr>
            <w:tcW w:w="9039" w:type="dxa"/>
          </w:tcPr>
          <w:p w14:paraId="647ACAB7" w14:textId="77777777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Приложение 2. Программа проведения контрольных мероприятий............</w:t>
            </w:r>
          </w:p>
        </w:tc>
        <w:tc>
          <w:tcPr>
            <w:tcW w:w="850" w:type="dxa"/>
          </w:tcPr>
          <w:p w14:paraId="55BFCAC9" w14:textId="42E15E82" w:rsidR="006717B6" w:rsidRPr="00A1363C" w:rsidRDefault="00DA6A8D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717B6" w:rsidRPr="00A1363C" w14:paraId="0AC8B562" w14:textId="77777777" w:rsidTr="00E94EF8">
        <w:tc>
          <w:tcPr>
            <w:tcW w:w="9039" w:type="dxa"/>
          </w:tcPr>
          <w:p w14:paraId="7E4884F5" w14:textId="77777777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Приложение 3. Образец оформления акта контрольного мероприятия …..</w:t>
            </w:r>
          </w:p>
        </w:tc>
        <w:tc>
          <w:tcPr>
            <w:tcW w:w="850" w:type="dxa"/>
          </w:tcPr>
          <w:p w14:paraId="3F21B27A" w14:textId="50A18682" w:rsidR="006717B6" w:rsidRPr="00A1363C" w:rsidRDefault="00DA6A8D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717B6" w:rsidRPr="00A1363C" w14:paraId="4B07BAFF" w14:textId="77777777" w:rsidTr="00E94EF8">
        <w:tc>
          <w:tcPr>
            <w:tcW w:w="9039" w:type="dxa"/>
          </w:tcPr>
          <w:p w14:paraId="50E339E1" w14:textId="77777777" w:rsidR="006717B6" w:rsidRPr="00A1363C" w:rsidRDefault="006717B6" w:rsidP="00E94EF8">
            <w:pPr>
              <w:spacing w:before="4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Приложение 4. Образец оформления сопроводительного письма в адрес проверяемого объекта ………………………………………………………</w:t>
            </w:r>
          </w:p>
        </w:tc>
        <w:tc>
          <w:tcPr>
            <w:tcW w:w="850" w:type="dxa"/>
          </w:tcPr>
          <w:p w14:paraId="38305F4E" w14:textId="77777777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2C502C3" w14:textId="4C06EB05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2</w:t>
            </w:r>
            <w:r w:rsidR="00DA6A8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17B6" w:rsidRPr="00A1363C" w14:paraId="2585F6C0" w14:textId="77777777" w:rsidTr="00E94EF8">
        <w:tc>
          <w:tcPr>
            <w:tcW w:w="9039" w:type="dxa"/>
          </w:tcPr>
          <w:p w14:paraId="029D9F68" w14:textId="48E9F9F3" w:rsidR="006717B6" w:rsidRPr="00A1363C" w:rsidRDefault="006717B6" w:rsidP="00DA594C">
            <w:pPr>
              <w:spacing w:before="4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>5. Примерная структура заключения КС</w:t>
            </w:r>
            <w:r>
              <w:rPr>
                <w:rFonts w:ascii="Times New Roman" w:hAnsi="Times New Roman"/>
                <w:sz w:val="28"/>
                <w:szCs w:val="28"/>
              </w:rPr>
              <w:t>К ММР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 xml:space="preserve"> на годовой отчет об исполнении </w:t>
            </w:r>
            <w:r w:rsidR="00DA594C"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A1363C">
              <w:rPr>
                <w:rFonts w:ascii="Times New Roman" w:hAnsi="Times New Roman"/>
                <w:sz w:val="28"/>
                <w:szCs w:val="28"/>
              </w:rPr>
              <w:t xml:space="preserve"> бюджета за отчетный финансовый год …..…</w:t>
            </w:r>
          </w:p>
        </w:tc>
        <w:tc>
          <w:tcPr>
            <w:tcW w:w="850" w:type="dxa"/>
          </w:tcPr>
          <w:p w14:paraId="73F9194B" w14:textId="2D83245F" w:rsidR="006717B6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64C3B26" w14:textId="14B76258" w:rsidR="006717B6" w:rsidRPr="00A1363C" w:rsidRDefault="006717B6" w:rsidP="00E94EF8">
            <w:pPr>
              <w:spacing w:before="40" w:after="12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363C">
              <w:rPr>
                <w:rFonts w:ascii="Times New Roman" w:hAnsi="Times New Roman"/>
                <w:sz w:val="28"/>
                <w:szCs w:val="28"/>
              </w:rPr>
              <w:t>2</w:t>
            </w:r>
            <w:r w:rsidR="00DA6A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F57E457" w14:textId="77777777" w:rsidR="006717B6" w:rsidRPr="00A1363C" w:rsidRDefault="006717B6" w:rsidP="006717B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DFA71D" w14:textId="77777777" w:rsidR="006717B6" w:rsidRPr="00A1363C" w:rsidRDefault="006717B6" w:rsidP="006717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41ABE47" w14:textId="77777777" w:rsidR="006717B6" w:rsidRPr="00A1363C" w:rsidRDefault="006717B6" w:rsidP="006717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029337" w14:textId="77777777" w:rsidR="006717B6" w:rsidRPr="00A1363C" w:rsidRDefault="006717B6" w:rsidP="006717B6">
      <w:pPr>
        <w:spacing w:after="0"/>
        <w:jc w:val="both"/>
        <w:rPr>
          <w:rFonts w:ascii="Times New Roman" w:hAnsi="Times New Roman"/>
          <w:sz w:val="2"/>
          <w:szCs w:val="2"/>
        </w:rPr>
      </w:pPr>
      <w:r w:rsidRPr="00A1363C">
        <w:rPr>
          <w:rFonts w:ascii="Times New Roman" w:hAnsi="Times New Roman"/>
          <w:sz w:val="28"/>
          <w:szCs w:val="28"/>
        </w:rPr>
        <w:br w:type="page"/>
      </w:r>
    </w:p>
    <w:p w14:paraId="0AD694A1" w14:textId="77777777" w:rsidR="006717B6" w:rsidRPr="00A1363C" w:rsidRDefault="006717B6" w:rsidP="006717B6">
      <w:pPr>
        <w:pStyle w:val="1"/>
        <w:tabs>
          <w:tab w:val="left" w:pos="284"/>
          <w:tab w:val="left" w:pos="239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Pr="00A1363C">
        <w:rPr>
          <w:rFonts w:ascii="Times New Roman" w:hAnsi="Times New Roman"/>
          <w:sz w:val="28"/>
          <w:szCs w:val="28"/>
        </w:rPr>
        <w:t>.</w:t>
      </w:r>
      <w:bookmarkStart w:id="0" w:name="_Toc329091514"/>
      <w:r w:rsidRPr="00A1363C">
        <w:rPr>
          <w:rFonts w:ascii="Times New Roman" w:hAnsi="Times New Roman"/>
          <w:sz w:val="28"/>
          <w:szCs w:val="28"/>
          <w:lang w:val="ru-RU"/>
        </w:rPr>
        <w:t> </w:t>
      </w:r>
      <w:r w:rsidRPr="00A1363C"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14:paraId="65108A7A" w14:textId="0B4A3359" w:rsidR="006717B6" w:rsidRPr="00A1363C" w:rsidRDefault="006717B6" w:rsidP="006717B6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1.1. Стандарт 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внешнего государственного финансового контроля </w:t>
      </w:r>
      <w:r w:rsidRPr="00A1363C">
        <w:rPr>
          <w:rFonts w:ascii="Times New Roman" w:hAnsi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/>
          <w:sz w:val="28"/>
          <w:szCs w:val="28"/>
        </w:rPr>
        <w:t>комиссии 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 xml:space="preserve"> "Проведение внешней проверки годового отчета об исполнении  бюджета</w:t>
      </w:r>
      <w:r w:rsidR="00C56E1D">
        <w:rPr>
          <w:rFonts w:ascii="Times New Roman" w:hAnsi="Times New Roman"/>
          <w:sz w:val="28"/>
          <w:szCs w:val="28"/>
        </w:rPr>
        <w:t xml:space="preserve"> 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 xml:space="preserve">" (далее </w:t>
      </w:r>
      <w:r>
        <w:rPr>
          <w:rFonts w:ascii="Times New Roman" w:hAnsi="Times New Roman"/>
          <w:sz w:val="28"/>
          <w:szCs w:val="28"/>
        </w:rPr>
        <w:t>–</w:t>
      </w:r>
      <w:r w:rsidRPr="00A1363C">
        <w:rPr>
          <w:rFonts w:ascii="Times New Roman" w:hAnsi="Times New Roman"/>
          <w:sz w:val="28"/>
          <w:szCs w:val="28"/>
        </w:rPr>
        <w:t xml:space="preserve"> Стандарт) подготовлен в соответствии </w:t>
      </w:r>
      <w:proofErr w:type="gramStart"/>
      <w:r w:rsidRPr="00A1363C">
        <w:rPr>
          <w:rFonts w:ascii="Times New Roman" w:hAnsi="Times New Roman"/>
          <w:sz w:val="28"/>
          <w:szCs w:val="28"/>
        </w:rPr>
        <w:t>с</w:t>
      </w:r>
      <w:proofErr w:type="gramEnd"/>
      <w:r w:rsidRPr="00A1363C">
        <w:rPr>
          <w:rFonts w:ascii="Times New Roman" w:hAnsi="Times New Roman"/>
          <w:sz w:val="28"/>
          <w:szCs w:val="28"/>
        </w:rPr>
        <w:t xml:space="preserve">: </w:t>
      </w:r>
    </w:p>
    <w:p w14:paraId="469D47AE" w14:textId="77777777" w:rsidR="006717B6" w:rsidRPr="00A1363C" w:rsidRDefault="006717B6" w:rsidP="006717B6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</w:p>
    <w:p w14:paraId="1AD3C47E" w14:textId="77777777" w:rsidR="006717B6" w:rsidRPr="00A1363C" w:rsidRDefault="006717B6" w:rsidP="006717B6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</w:p>
    <w:p w14:paraId="364CFD84" w14:textId="57FF476F" w:rsidR="006717B6" w:rsidRPr="00C56E1D" w:rsidRDefault="00C56E1D" w:rsidP="00C56E1D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Думы Михайловского муниципального района от 28.10.2021 г. № 135 « Об утверждении Положения о Контрольно-счетной комиссии Михайловского муниципального района»,</w:t>
      </w:r>
    </w:p>
    <w:p w14:paraId="06AC4783" w14:textId="45DBF2E3" w:rsidR="006717B6" w:rsidRPr="00DC6CC1" w:rsidRDefault="006717B6" w:rsidP="00DC6CC1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утверждёнными Коллегией Счетной палаты Российской Федерации (протокол от 17.10.2014 № 47К (993)</w:t>
      </w:r>
      <w:r w:rsidRPr="009622FB">
        <w:rPr>
          <w:rFonts w:ascii="Times New Roman" w:hAnsi="Times New Roman"/>
          <w:sz w:val="28"/>
          <w:szCs w:val="28"/>
        </w:rPr>
        <w:t>)</w:t>
      </w:r>
      <w:r w:rsidR="00DC6CC1">
        <w:rPr>
          <w:rFonts w:ascii="Times New Roman" w:hAnsi="Times New Roman"/>
          <w:sz w:val="28"/>
          <w:szCs w:val="28"/>
        </w:rPr>
        <w:t>.</w:t>
      </w:r>
    </w:p>
    <w:p w14:paraId="1A402B28" w14:textId="77777777" w:rsidR="006717B6" w:rsidRPr="00A1363C" w:rsidRDefault="006717B6" w:rsidP="006717B6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3C">
        <w:rPr>
          <w:rFonts w:ascii="Times New Roman" w:hAnsi="Times New Roman"/>
          <w:sz w:val="28"/>
          <w:szCs w:val="28"/>
          <w:lang w:eastAsia="ru-RU"/>
        </w:rPr>
        <w:t>Стандарт применяется с учетом Федерального закона от 06.12.2011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1363C">
        <w:rPr>
          <w:rFonts w:ascii="Times New Roman" w:hAnsi="Times New Roman"/>
          <w:sz w:val="28"/>
          <w:szCs w:val="28"/>
          <w:lang w:eastAsia="ru-RU"/>
        </w:rPr>
        <w:t>402-ФЗ "О бухгалтерском учете"; 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отчетности.</w:t>
      </w:r>
    </w:p>
    <w:p w14:paraId="2AC46AB6" w14:textId="67E412B1" w:rsidR="006717B6" w:rsidRPr="00A1363C" w:rsidRDefault="006717B6" w:rsidP="006717B6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bCs/>
          <w:sz w:val="28"/>
          <w:szCs w:val="28"/>
        </w:rPr>
        <w:t>1.2. </w:t>
      </w:r>
      <w:proofErr w:type="gramStart"/>
      <w:r w:rsidRPr="00A1363C">
        <w:rPr>
          <w:rFonts w:ascii="Times New Roman" w:hAnsi="Times New Roman"/>
          <w:bCs/>
          <w:sz w:val="28"/>
          <w:szCs w:val="28"/>
        </w:rPr>
        <w:t xml:space="preserve">Стандарт предназначен для применения сотрудниками Контрольно-счетной </w:t>
      </w:r>
      <w:r w:rsidR="006151A5">
        <w:rPr>
          <w:rFonts w:ascii="Times New Roman" w:hAnsi="Times New Roman"/>
          <w:bCs/>
          <w:sz w:val="28"/>
          <w:szCs w:val="28"/>
        </w:rPr>
        <w:t xml:space="preserve">комиссии Михайловского муниципального района </w:t>
      </w:r>
      <w:r w:rsidRPr="00A1363C">
        <w:rPr>
          <w:rFonts w:ascii="Times New Roman" w:hAnsi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1363C">
        <w:rPr>
          <w:rFonts w:ascii="Times New Roman" w:hAnsi="Times New Roman"/>
          <w:bCs/>
          <w:sz w:val="28"/>
          <w:szCs w:val="28"/>
        </w:rPr>
        <w:t xml:space="preserve"> КС</w:t>
      </w:r>
      <w:r w:rsidR="006151A5">
        <w:rPr>
          <w:rFonts w:ascii="Times New Roman" w:hAnsi="Times New Roman"/>
          <w:bCs/>
          <w:sz w:val="28"/>
          <w:szCs w:val="28"/>
        </w:rPr>
        <w:t>К ММР</w:t>
      </w:r>
      <w:r w:rsidRPr="00A1363C">
        <w:rPr>
          <w:rFonts w:ascii="Times New Roman" w:hAnsi="Times New Roman"/>
          <w:bCs/>
          <w:sz w:val="28"/>
          <w:szCs w:val="28"/>
        </w:rPr>
        <w:t>), при организации и проведении внешней проверки</w:t>
      </w:r>
      <w:r w:rsidRPr="00A1363C">
        <w:t xml:space="preserve"> </w:t>
      </w:r>
      <w:r w:rsidRPr="00A1363C">
        <w:rPr>
          <w:rFonts w:ascii="Times New Roman" w:hAnsi="Times New Roman"/>
          <w:bCs/>
          <w:sz w:val="28"/>
          <w:szCs w:val="28"/>
        </w:rPr>
        <w:t xml:space="preserve">годового отчета об исполнении </w:t>
      </w:r>
      <w:r w:rsidR="006151A5">
        <w:rPr>
          <w:rFonts w:ascii="Times New Roman" w:hAnsi="Times New Roman"/>
          <w:bCs/>
          <w:sz w:val="28"/>
          <w:szCs w:val="28"/>
        </w:rPr>
        <w:t>районного</w:t>
      </w:r>
      <w:r w:rsidRPr="00A1363C">
        <w:rPr>
          <w:rFonts w:ascii="Times New Roman" w:hAnsi="Times New Roman"/>
          <w:bCs/>
          <w:sz w:val="28"/>
          <w:szCs w:val="28"/>
        </w:rPr>
        <w:t xml:space="preserve"> бюджета, включая внешнюю проверку </w:t>
      </w:r>
      <w:r w:rsidRPr="00A1363C">
        <w:rPr>
          <w:rFonts w:ascii="Times New Roman" w:hAnsi="Times New Roman"/>
          <w:sz w:val="28"/>
          <w:szCs w:val="28"/>
        </w:rPr>
        <w:t xml:space="preserve">годовой бюджетной отчётности </w:t>
      </w:r>
      <w:r w:rsidRPr="00A1363C">
        <w:rPr>
          <w:rFonts w:ascii="Times New Roman" w:hAnsi="Times New Roman"/>
          <w:sz w:val="28"/>
          <w:szCs w:val="28"/>
          <w:lang w:bidi="ru-RU"/>
        </w:rPr>
        <w:t xml:space="preserve">главных администраторов </w:t>
      </w:r>
      <w:r w:rsidRPr="00A1363C">
        <w:rPr>
          <w:rFonts w:ascii="Times New Roman" w:hAnsi="Times New Roman"/>
          <w:sz w:val="28"/>
          <w:szCs w:val="28"/>
          <w:lang w:bidi="ru-RU"/>
        </w:rPr>
        <w:lastRenderedPageBreak/>
        <w:t>бюджетных средств</w:t>
      </w:r>
      <w:r w:rsidRPr="00A1363C">
        <w:rPr>
          <w:rFonts w:ascii="Times New Roman" w:hAnsi="Times New Roman"/>
          <w:sz w:val="28"/>
          <w:szCs w:val="28"/>
          <w:vertAlign w:val="superscript"/>
          <w:lang w:bidi="ru-RU"/>
        </w:rPr>
        <w:footnoteReference w:id="1"/>
      </w:r>
      <w:r w:rsidRPr="00A136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151A5">
        <w:rPr>
          <w:rFonts w:ascii="Times New Roman" w:hAnsi="Times New Roman"/>
          <w:sz w:val="28"/>
          <w:szCs w:val="28"/>
          <w:lang w:bidi="ru-RU"/>
        </w:rPr>
        <w:t>районного</w:t>
      </w:r>
      <w:r w:rsidRPr="00A1363C">
        <w:rPr>
          <w:rFonts w:ascii="Times New Roman" w:hAnsi="Times New Roman"/>
          <w:sz w:val="28"/>
          <w:szCs w:val="28"/>
          <w:lang w:bidi="ru-RU"/>
        </w:rPr>
        <w:t xml:space="preserve"> бюджета (далее </w:t>
      </w:r>
      <w:r>
        <w:rPr>
          <w:rFonts w:ascii="Times New Roman" w:hAnsi="Times New Roman"/>
          <w:sz w:val="28"/>
          <w:szCs w:val="28"/>
          <w:lang w:bidi="ru-RU"/>
        </w:rPr>
        <w:t>–</w:t>
      </w:r>
      <w:r w:rsidRPr="00A1363C">
        <w:rPr>
          <w:rFonts w:ascii="Times New Roman" w:hAnsi="Times New Roman"/>
          <w:sz w:val="28"/>
          <w:szCs w:val="28"/>
          <w:lang w:bidi="ru-RU"/>
        </w:rPr>
        <w:t xml:space="preserve"> ГАБС), </w:t>
      </w:r>
      <w:r w:rsidRPr="00A1363C">
        <w:rPr>
          <w:rFonts w:ascii="Times New Roman" w:hAnsi="Times New Roman"/>
          <w:bCs/>
          <w:sz w:val="28"/>
          <w:szCs w:val="28"/>
        </w:rPr>
        <w:t>и подготовку заключения КС</w:t>
      </w:r>
      <w:r w:rsidR="006151A5">
        <w:rPr>
          <w:rFonts w:ascii="Times New Roman" w:hAnsi="Times New Roman"/>
          <w:bCs/>
          <w:sz w:val="28"/>
          <w:szCs w:val="28"/>
        </w:rPr>
        <w:t>К ММР</w:t>
      </w:r>
      <w:r w:rsidRPr="00A1363C">
        <w:rPr>
          <w:rFonts w:ascii="Times New Roman" w:hAnsi="Times New Roman"/>
          <w:bCs/>
          <w:sz w:val="28"/>
          <w:szCs w:val="28"/>
        </w:rPr>
        <w:t xml:space="preserve"> на </w:t>
      </w:r>
      <w:r w:rsidRPr="00A1363C">
        <w:rPr>
          <w:rFonts w:ascii="Times New Roman" w:hAnsi="Times New Roman"/>
          <w:sz w:val="28"/>
          <w:szCs w:val="28"/>
        </w:rPr>
        <w:t xml:space="preserve">годовой отчет об исполнении </w:t>
      </w:r>
      <w:r w:rsidR="006151A5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за отчетный финансовый год.</w:t>
      </w:r>
      <w:proofErr w:type="gramEnd"/>
    </w:p>
    <w:p w14:paraId="4C3E7F0A" w14:textId="272B7107" w:rsidR="006717B6" w:rsidRPr="00A1363C" w:rsidRDefault="006717B6" w:rsidP="006717B6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63C">
        <w:rPr>
          <w:rFonts w:ascii="Times New Roman" w:hAnsi="Times New Roman"/>
          <w:sz w:val="28"/>
          <w:szCs w:val="28"/>
        </w:rPr>
        <w:t>Под внешней проверкой понимается совокупность взаимосвязанных действий, объединенных общим предметом и позволяющих подготовить заключение КС</w:t>
      </w:r>
      <w:r w:rsidR="006151A5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на годовой отчет об исполнении </w:t>
      </w:r>
      <w:r w:rsidR="006151A5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с учетом данных внешней проверки годовой бюджетной отчётности ГАБС, а также данных, полученных в ходе контрольных мероприятий, результаты которых влияют на показатели годового отчета об исполнении бюджета за отчетный финансовый год, в соответствии с требованиями Бюджетного кодекса</w:t>
      </w:r>
      <w:proofErr w:type="gramEnd"/>
      <w:r w:rsidRPr="00A1363C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151A5">
        <w:rPr>
          <w:rFonts w:ascii="Times New Roman" w:hAnsi="Times New Roman"/>
          <w:sz w:val="28"/>
          <w:szCs w:val="28"/>
        </w:rPr>
        <w:t>положением</w:t>
      </w:r>
      <w:r w:rsidRPr="00A1363C">
        <w:rPr>
          <w:rFonts w:ascii="Times New Roman" w:hAnsi="Times New Roman"/>
          <w:sz w:val="28"/>
          <w:szCs w:val="28"/>
        </w:rPr>
        <w:t xml:space="preserve"> о бюджетном </w:t>
      </w:r>
      <w:r w:rsidR="00826A7F">
        <w:rPr>
          <w:rFonts w:ascii="Times New Roman" w:hAnsi="Times New Roman"/>
          <w:sz w:val="28"/>
          <w:szCs w:val="28"/>
        </w:rPr>
        <w:t>процессе</w:t>
      </w:r>
      <w:r w:rsidRPr="00A1363C">
        <w:rPr>
          <w:rFonts w:ascii="Times New Roman" w:hAnsi="Times New Roman"/>
          <w:sz w:val="28"/>
          <w:szCs w:val="28"/>
        </w:rPr>
        <w:t xml:space="preserve"> (далее – внешняя проверка).</w:t>
      </w:r>
    </w:p>
    <w:p w14:paraId="149C81F2" w14:textId="77777777" w:rsidR="006717B6" w:rsidRPr="00A1363C" w:rsidRDefault="006717B6" w:rsidP="006717B6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Стандарт является основным нормативным документом, используемым при проведении внешней проверки.  </w:t>
      </w:r>
    </w:p>
    <w:p w14:paraId="5331D630" w14:textId="77777777" w:rsidR="006717B6" w:rsidRPr="00056C60" w:rsidRDefault="006717B6" w:rsidP="006717B6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6C60">
        <w:rPr>
          <w:rFonts w:ascii="Times New Roman" w:hAnsi="Times New Roman"/>
          <w:sz w:val="28"/>
          <w:szCs w:val="28"/>
        </w:rPr>
        <w:t xml:space="preserve">1.3. Целью Стандарта является определение общих правил и процедур проведения внешней проверки, в том числе организационно-правовых, методических, информационных основ проведения контрольных мероприятий и экспертно-аналитического мероприятия в соответствии с требованиями действующего законодательства. </w:t>
      </w:r>
    </w:p>
    <w:p w14:paraId="39F2CEE6" w14:textId="77777777" w:rsidR="006717B6" w:rsidRPr="00056C60" w:rsidRDefault="006717B6" w:rsidP="006717B6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6C60">
        <w:rPr>
          <w:rFonts w:ascii="Times New Roman" w:hAnsi="Times New Roman"/>
          <w:sz w:val="28"/>
          <w:szCs w:val="28"/>
        </w:rPr>
        <w:t>1.4. Задачами Стандарта является:</w:t>
      </w:r>
    </w:p>
    <w:p w14:paraId="32F810C4" w14:textId="77777777" w:rsidR="006717B6" w:rsidRPr="00056C60" w:rsidRDefault="006717B6" w:rsidP="006717B6">
      <w:pPr>
        <w:pStyle w:val="28"/>
        <w:shd w:val="clear" w:color="auto" w:fill="auto"/>
        <w:tabs>
          <w:tab w:val="left" w:pos="1090"/>
        </w:tabs>
        <w:spacing w:before="0" w:after="0" w:line="360" w:lineRule="auto"/>
        <w:ind w:firstLine="709"/>
        <w:jc w:val="both"/>
      </w:pPr>
      <w:r w:rsidRPr="00056C60">
        <w:rPr>
          <w:color w:val="000000"/>
          <w:lang w:bidi="ru-RU"/>
        </w:rPr>
        <w:t>определение целей, задач, предмета и объектов внешней проверки;</w:t>
      </w:r>
    </w:p>
    <w:p w14:paraId="71A8066B" w14:textId="77777777" w:rsidR="006717B6" w:rsidRPr="00056C60" w:rsidRDefault="006717B6" w:rsidP="006717B6">
      <w:pPr>
        <w:pStyle w:val="28"/>
        <w:shd w:val="clear" w:color="auto" w:fill="auto"/>
        <w:tabs>
          <w:tab w:val="left" w:pos="1090"/>
        </w:tabs>
        <w:spacing w:before="0" w:after="0" w:line="360" w:lineRule="auto"/>
        <w:ind w:firstLine="709"/>
        <w:jc w:val="both"/>
      </w:pPr>
      <w:r w:rsidRPr="00056C60">
        <w:rPr>
          <w:color w:val="000000"/>
          <w:lang w:bidi="ru-RU"/>
        </w:rPr>
        <w:t>определение информационных основ проведения внешней проверки;</w:t>
      </w:r>
    </w:p>
    <w:p w14:paraId="560B2131" w14:textId="6AC5B870" w:rsidR="006717B6" w:rsidRPr="00056C60" w:rsidRDefault="006717B6" w:rsidP="006717B6">
      <w:pPr>
        <w:pStyle w:val="28"/>
        <w:shd w:val="clear" w:color="auto" w:fill="auto"/>
        <w:tabs>
          <w:tab w:val="left" w:pos="1090"/>
        </w:tabs>
        <w:spacing w:before="0" w:after="0" w:line="360" w:lineRule="auto"/>
        <w:ind w:firstLine="709"/>
        <w:jc w:val="both"/>
      </w:pPr>
      <w:r w:rsidRPr="00056C60">
        <w:rPr>
          <w:color w:val="000000"/>
          <w:lang w:bidi="ru-RU"/>
        </w:rPr>
        <w:t>установление основных этапов организации и проведения внешней проверки;</w:t>
      </w:r>
    </w:p>
    <w:p w14:paraId="04054B6B" w14:textId="0B9234D8" w:rsidR="006717B6" w:rsidRPr="00056C60" w:rsidRDefault="006717B6" w:rsidP="006717B6">
      <w:pPr>
        <w:pStyle w:val="28"/>
        <w:shd w:val="clear" w:color="auto" w:fill="auto"/>
        <w:tabs>
          <w:tab w:val="left" w:pos="1090"/>
        </w:tabs>
        <w:spacing w:before="0" w:after="0" w:line="360" w:lineRule="auto"/>
        <w:ind w:firstLine="709"/>
        <w:jc w:val="both"/>
        <w:rPr>
          <w:color w:val="000000"/>
          <w:lang w:bidi="ru-RU"/>
        </w:rPr>
      </w:pPr>
      <w:r w:rsidRPr="00056C60">
        <w:rPr>
          <w:color w:val="000000"/>
          <w:lang w:bidi="ru-RU"/>
        </w:rPr>
        <w:t>установление требований к структуре и содержанию акта по результатам внешней проверки бюджетной отчетности ГАБС и заключению КС</w:t>
      </w:r>
      <w:r w:rsidR="00162E6D">
        <w:rPr>
          <w:color w:val="000000"/>
          <w:lang w:bidi="ru-RU"/>
        </w:rPr>
        <w:t>К ММР</w:t>
      </w:r>
      <w:r w:rsidRPr="00056C60">
        <w:t xml:space="preserve"> на годов</w:t>
      </w:r>
      <w:bookmarkStart w:id="1" w:name="_GoBack"/>
      <w:bookmarkEnd w:id="1"/>
      <w:r w:rsidRPr="00056C60">
        <w:t xml:space="preserve">ой отчет об исполнении </w:t>
      </w:r>
      <w:r w:rsidR="00162E6D">
        <w:t>районного</w:t>
      </w:r>
      <w:r w:rsidRPr="00056C60">
        <w:t xml:space="preserve"> бюджета (далее </w:t>
      </w:r>
      <w:r>
        <w:t>–</w:t>
      </w:r>
      <w:r w:rsidRPr="00056C60">
        <w:t xml:space="preserve"> </w:t>
      </w:r>
      <w:r w:rsidRPr="00056C60">
        <w:lastRenderedPageBreak/>
        <w:t>заключение КС</w:t>
      </w:r>
      <w:r w:rsidR="00162E6D">
        <w:t>К ММР</w:t>
      </w:r>
      <w:r w:rsidRPr="00056C60">
        <w:t>)</w:t>
      </w:r>
      <w:r w:rsidRPr="00056C60">
        <w:rPr>
          <w:color w:val="000000"/>
          <w:lang w:bidi="ru-RU"/>
        </w:rPr>
        <w:t>;</w:t>
      </w:r>
    </w:p>
    <w:p w14:paraId="5A2AE996" w14:textId="70519F36" w:rsidR="006717B6" w:rsidRPr="00056C60" w:rsidRDefault="006717B6" w:rsidP="006717B6">
      <w:pPr>
        <w:pStyle w:val="28"/>
        <w:shd w:val="clear" w:color="auto" w:fill="auto"/>
        <w:tabs>
          <w:tab w:val="left" w:pos="1090"/>
        </w:tabs>
        <w:spacing w:before="0" w:after="0" w:line="360" w:lineRule="auto"/>
        <w:ind w:firstLine="709"/>
        <w:jc w:val="both"/>
        <w:rPr>
          <w:color w:val="000000"/>
          <w:lang w:bidi="ru-RU"/>
        </w:rPr>
      </w:pPr>
      <w:r w:rsidRPr="00056C60">
        <w:rPr>
          <w:color w:val="000000"/>
          <w:lang w:bidi="ru-RU"/>
        </w:rPr>
        <w:t>установление порядка рассмотрения и утверждения заключения КС</w:t>
      </w:r>
      <w:r w:rsidR="00162E6D">
        <w:rPr>
          <w:color w:val="000000"/>
          <w:lang w:bidi="ru-RU"/>
        </w:rPr>
        <w:t>К ММР</w:t>
      </w:r>
      <w:r w:rsidRPr="00056C60">
        <w:rPr>
          <w:color w:val="000000"/>
          <w:lang w:bidi="ru-RU"/>
        </w:rPr>
        <w:t xml:space="preserve"> и его представления </w:t>
      </w:r>
      <w:r w:rsidR="00162E6D">
        <w:rPr>
          <w:color w:val="000000"/>
          <w:lang w:bidi="ru-RU"/>
        </w:rPr>
        <w:t>Думе Михайловского муниципального района</w:t>
      </w:r>
      <w:r w:rsidRPr="00056C60">
        <w:rPr>
          <w:color w:val="000000"/>
          <w:lang w:bidi="ru-RU"/>
        </w:rPr>
        <w:t xml:space="preserve"> и в </w:t>
      </w:r>
      <w:r w:rsidR="00162E6D">
        <w:rPr>
          <w:color w:val="000000"/>
          <w:lang w:bidi="ru-RU"/>
        </w:rPr>
        <w:t>администрацию Михайловского муниципального района</w:t>
      </w:r>
      <w:r w:rsidRPr="00056C60">
        <w:rPr>
          <w:color w:val="000000"/>
          <w:lang w:bidi="ru-RU"/>
        </w:rPr>
        <w:t>.</w:t>
      </w:r>
    </w:p>
    <w:p w14:paraId="3B5015A8" w14:textId="77777777" w:rsidR="006717B6" w:rsidRPr="00056C60" w:rsidRDefault="006717B6" w:rsidP="006717B6">
      <w:pPr>
        <w:pStyle w:val="28"/>
        <w:shd w:val="clear" w:color="auto" w:fill="auto"/>
        <w:tabs>
          <w:tab w:val="left" w:pos="1090"/>
        </w:tabs>
        <w:spacing w:before="0" w:after="0" w:line="360" w:lineRule="auto"/>
        <w:ind w:firstLine="709"/>
        <w:jc w:val="both"/>
        <w:rPr>
          <w:color w:val="000000"/>
          <w:lang w:bidi="ru-RU"/>
        </w:rPr>
      </w:pPr>
      <w:r w:rsidRPr="00056C60">
        <w:rPr>
          <w:color w:val="000000"/>
          <w:lang w:bidi="ru-RU"/>
        </w:rPr>
        <w:t>1.5. Основные термины и понятия применяются в соответствии с документами, указанными в пункте 1.1 Стандарта.</w:t>
      </w:r>
    </w:p>
    <w:p w14:paraId="76166C48" w14:textId="570D0242" w:rsidR="006717B6" w:rsidRPr="00162E6D" w:rsidRDefault="006717B6" w:rsidP="00162E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C60">
        <w:rPr>
          <w:rFonts w:ascii="Times New Roman" w:hAnsi="Times New Roman"/>
          <w:sz w:val="28"/>
          <w:szCs w:val="28"/>
        </w:rPr>
        <w:t>1.6. При организации и проведении внешней проверки должностные лица КС</w:t>
      </w:r>
      <w:r w:rsidR="00162E6D">
        <w:rPr>
          <w:rFonts w:ascii="Times New Roman" w:hAnsi="Times New Roman"/>
          <w:sz w:val="28"/>
          <w:szCs w:val="28"/>
        </w:rPr>
        <w:t>К ММР</w:t>
      </w:r>
      <w:r w:rsidRPr="00056C60">
        <w:rPr>
          <w:rFonts w:ascii="Times New Roman" w:hAnsi="Times New Roman"/>
          <w:sz w:val="28"/>
          <w:szCs w:val="28"/>
        </w:rPr>
        <w:t xml:space="preserve"> обязаны руководствоваться Конституцией Российской Федерации, Бюджетным кодексом Российской Федерации, федеральными законами, иными нормативными правовыми актами Российской Федерации, Уставом </w:t>
      </w:r>
      <w:r w:rsidR="00162E6D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056C60">
        <w:rPr>
          <w:rFonts w:ascii="Times New Roman" w:hAnsi="Times New Roman"/>
          <w:sz w:val="28"/>
          <w:szCs w:val="28"/>
        </w:rPr>
        <w:t xml:space="preserve">, </w:t>
      </w:r>
      <w:r w:rsidR="00162E6D">
        <w:rPr>
          <w:rFonts w:ascii="Times New Roman" w:hAnsi="Times New Roman"/>
          <w:sz w:val="28"/>
          <w:szCs w:val="28"/>
        </w:rPr>
        <w:t>Положением</w:t>
      </w:r>
      <w:r w:rsidRPr="00056C60">
        <w:rPr>
          <w:rFonts w:ascii="Times New Roman" w:hAnsi="Times New Roman"/>
          <w:sz w:val="28"/>
          <w:szCs w:val="28"/>
        </w:rPr>
        <w:t xml:space="preserve"> о КС</w:t>
      </w:r>
      <w:r w:rsidR="00162E6D">
        <w:rPr>
          <w:rFonts w:ascii="Times New Roman" w:hAnsi="Times New Roman"/>
          <w:sz w:val="28"/>
          <w:szCs w:val="28"/>
        </w:rPr>
        <w:t>К ММР</w:t>
      </w:r>
      <w:r w:rsidRPr="00056C60">
        <w:rPr>
          <w:rFonts w:ascii="Times New Roman" w:hAnsi="Times New Roman"/>
          <w:sz w:val="28"/>
          <w:szCs w:val="28"/>
        </w:rPr>
        <w:t xml:space="preserve">, </w:t>
      </w:r>
      <w:r w:rsidR="00162E6D">
        <w:rPr>
          <w:rFonts w:ascii="Times New Roman" w:hAnsi="Times New Roman"/>
          <w:sz w:val="28"/>
          <w:szCs w:val="28"/>
        </w:rPr>
        <w:t>положением</w:t>
      </w:r>
      <w:r w:rsidRPr="00056C60">
        <w:rPr>
          <w:rFonts w:ascii="Times New Roman" w:hAnsi="Times New Roman"/>
          <w:sz w:val="28"/>
          <w:szCs w:val="28"/>
        </w:rPr>
        <w:t xml:space="preserve"> о бюджетном </w:t>
      </w:r>
      <w:r w:rsidR="00162E6D">
        <w:rPr>
          <w:rFonts w:ascii="Times New Roman" w:hAnsi="Times New Roman"/>
          <w:sz w:val="28"/>
          <w:szCs w:val="28"/>
        </w:rPr>
        <w:t>процессе</w:t>
      </w:r>
      <w:proofErr w:type="gramStart"/>
      <w:r w:rsidR="00162E6D">
        <w:rPr>
          <w:rFonts w:ascii="Times New Roman" w:hAnsi="Times New Roman"/>
          <w:sz w:val="28"/>
          <w:szCs w:val="28"/>
        </w:rPr>
        <w:t xml:space="preserve"> </w:t>
      </w:r>
      <w:r w:rsidRPr="00056C60">
        <w:rPr>
          <w:rFonts w:ascii="Times New Roman" w:hAnsi="Times New Roman"/>
          <w:sz w:val="28"/>
          <w:szCs w:val="28"/>
        </w:rPr>
        <w:t>,</w:t>
      </w:r>
      <w:proofErr w:type="gramEnd"/>
      <w:r w:rsidRPr="00056C60">
        <w:rPr>
          <w:rFonts w:ascii="Times New Roman" w:hAnsi="Times New Roman"/>
          <w:sz w:val="28"/>
          <w:szCs w:val="28"/>
        </w:rPr>
        <w:t xml:space="preserve">  нормативными правовыми актами</w:t>
      </w:r>
      <w:r w:rsidR="00162E6D">
        <w:rPr>
          <w:rFonts w:ascii="Times New Roman" w:hAnsi="Times New Roman"/>
          <w:sz w:val="28"/>
          <w:szCs w:val="28"/>
        </w:rPr>
        <w:t xml:space="preserve"> Михайловского муниципального района</w:t>
      </w:r>
      <w:r w:rsidRPr="00056C60">
        <w:rPr>
          <w:rFonts w:ascii="Times New Roman" w:hAnsi="Times New Roman"/>
          <w:sz w:val="28"/>
          <w:szCs w:val="28"/>
        </w:rPr>
        <w:t>, стандартами государственного финансового контроля КС</w:t>
      </w:r>
      <w:r w:rsidR="00162E6D">
        <w:rPr>
          <w:rFonts w:ascii="Times New Roman" w:hAnsi="Times New Roman"/>
          <w:sz w:val="28"/>
          <w:szCs w:val="28"/>
        </w:rPr>
        <w:t>К ММР</w:t>
      </w:r>
      <w:r w:rsidRPr="00056C60">
        <w:rPr>
          <w:rFonts w:ascii="Times New Roman" w:hAnsi="Times New Roman"/>
          <w:sz w:val="28"/>
          <w:szCs w:val="28"/>
        </w:rPr>
        <w:t>, распоряжениями, иными нормативными документами КС</w:t>
      </w:r>
      <w:r w:rsidR="00162E6D">
        <w:rPr>
          <w:rFonts w:ascii="Times New Roman" w:hAnsi="Times New Roman"/>
          <w:sz w:val="28"/>
          <w:szCs w:val="28"/>
        </w:rPr>
        <w:t>К ММР</w:t>
      </w:r>
      <w:r w:rsidRPr="00056C60">
        <w:rPr>
          <w:rFonts w:ascii="Times New Roman" w:hAnsi="Times New Roman"/>
          <w:sz w:val="28"/>
          <w:szCs w:val="28"/>
        </w:rPr>
        <w:t xml:space="preserve">, а также Стандартом. </w:t>
      </w:r>
    </w:p>
    <w:p w14:paraId="5544EEE8" w14:textId="6D635848" w:rsidR="006717B6" w:rsidRPr="00A1363C" w:rsidRDefault="006717B6" w:rsidP="006717B6">
      <w:pPr>
        <w:pStyle w:val="28"/>
        <w:shd w:val="clear" w:color="auto" w:fill="auto"/>
        <w:tabs>
          <w:tab w:val="left" w:pos="1090"/>
        </w:tabs>
        <w:spacing w:before="0" w:after="0" w:line="360" w:lineRule="auto"/>
        <w:ind w:firstLine="709"/>
        <w:jc w:val="both"/>
        <w:rPr>
          <w:color w:val="000000"/>
          <w:lang w:bidi="ru-RU"/>
        </w:rPr>
      </w:pPr>
      <w:r w:rsidRPr="00A1363C">
        <w:rPr>
          <w:color w:val="000000"/>
          <w:lang w:bidi="ru-RU"/>
        </w:rPr>
        <w:t>1.</w:t>
      </w:r>
      <w:r w:rsidR="002E76D2">
        <w:rPr>
          <w:color w:val="000000"/>
          <w:lang w:bidi="ru-RU"/>
        </w:rPr>
        <w:t>7</w:t>
      </w:r>
      <w:r w:rsidRPr="00A1363C">
        <w:rPr>
          <w:color w:val="000000"/>
          <w:lang w:bidi="ru-RU"/>
        </w:rPr>
        <w:t>. По вопросам, не урегулированным Стандартом, решение принимается председателем КС</w:t>
      </w:r>
      <w:r w:rsidR="00ED4623">
        <w:rPr>
          <w:color w:val="000000"/>
          <w:lang w:bidi="ru-RU"/>
        </w:rPr>
        <w:t>К ММР</w:t>
      </w:r>
      <w:r w:rsidRPr="00A1363C">
        <w:rPr>
          <w:color w:val="000000"/>
          <w:lang w:bidi="ru-RU"/>
        </w:rPr>
        <w:t>, в ведении которого находится организация подготовки и составление заключения КС</w:t>
      </w:r>
      <w:r w:rsidR="00ED4623">
        <w:rPr>
          <w:color w:val="000000"/>
          <w:lang w:bidi="ru-RU"/>
        </w:rPr>
        <w:t>К ММР</w:t>
      </w:r>
      <w:r w:rsidRPr="00A1363C">
        <w:rPr>
          <w:color w:val="000000"/>
          <w:lang w:bidi="ru-RU"/>
        </w:rPr>
        <w:t>.</w:t>
      </w:r>
    </w:p>
    <w:p w14:paraId="508E11B9" w14:textId="49D31C39" w:rsidR="006717B6" w:rsidRPr="00A1363C" w:rsidRDefault="006717B6" w:rsidP="006717B6">
      <w:pPr>
        <w:pStyle w:val="a3"/>
        <w:tabs>
          <w:tab w:val="left" w:pos="1276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1363C">
        <w:rPr>
          <w:rFonts w:ascii="Times New Roman" w:hAnsi="Times New Roman"/>
          <w:b/>
          <w:sz w:val="28"/>
          <w:szCs w:val="28"/>
        </w:rPr>
        <w:t xml:space="preserve">2. Цели, задачи, предмет и объекты внешней проверки годового отчета об исполнении </w:t>
      </w:r>
      <w:r w:rsidR="00ED4623">
        <w:rPr>
          <w:rFonts w:ascii="Times New Roman" w:hAnsi="Times New Roman"/>
          <w:b/>
          <w:sz w:val="28"/>
          <w:szCs w:val="28"/>
        </w:rPr>
        <w:t>районного</w:t>
      </w:r>
      <w:r w:rsidRPr="00A1363C">
        <w:rPr>
          <w:rFonts w:ascii="Times New Roman" w:hAnsi="Times New Roman"/>
          <w:b/>
          <w:sz w:val="28"/>
          <w:szCs w:val="28"/>
        </w:rPr>
        <w:t xml:space="preserve"> бюджета</w:t>
      </w:r>
    </w:p>
    <w:p w14:paraId="754ABF12" w14:textId="31546A44" w:rsidR="006717B6" w:rsidRPr="00A1363C" w:rsidRDefault="006717B6" w:rsidP="006717B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2.1. Целями внешней проверки являются определение </w:t>
      </w:r>
      <w:r w:rsidRPr="00A1363C">
        <w:rPr>
          <w:rFonts w:ascii="Times New Roman" w:hAnsi="Times New Roman"/>
          <w:color w:val="000000"/>
          <w:sz w:val="28"/>
          <w:szCs w:val="28"/>
        </w:rPr>
        <w:t xml:space="preserve">соответствия фактических показателей исполнения </w:t>
      </w:r>
      <w:r w:rsidR="00ED4623"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A1363C">
        <w:rPr>
          <w:rFonts w:ascii="Times New Roman" w:hAnsi="Times New Roman"/>
          <w:color w:val="000000"/>
          <w:sz w:val="28"/>
          <w:szCs w:val="28"/>
        </w:rPr>
        <w:t xml:space="preserve"> бюджета показателям, утвержденным на соответствующий период; </w:t>
      </w:r>
      <w:r w:rsidRPr="00A1363C">
        <w:rPr>
          <w:rFonts w:ascii="Times New Roman" w:hAnsi="Times New Roman"/>
          <w:sz w:val="28"/>
          <w:szCs w:val="28"/>
        </w:rPr>
        <w:t xml:space="preserve">полноты и своевременности исполнения показателей </w:t>
      </w:r>
      <w:r w:rsidR="00ED4623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бюджета; установление достоверности отчетности </w:t>
      </w:r>
      <w:r w:rsidRPr="00A1363C">
        <w:rPr>
          <w:rFonts w:ascii="Times New Roman" w:hAnsi="Times New Roman"/>
          <w:color w:val="000000"/>
          <w:sz w:val="28"/>
          <w:szCs w:val="28"/>
        </w:rPr>
        <w:t>ГАБС и годового отчета</w:t>
      </w:r>
      <w:r w:rsidRPr="00A1363C">
        <w:t xml:space="preserve"> </w:t>
      </w:r>
      <w:r w:rsidRPr="00A1363C">
        <w:rPr>
          <w:rFonts w:ascii="Times New Roman" w:hAnsi="Times New Roman"/>
          <w:color w:val="000000"/>
          <w:sz w:val="28"/>
          <w:szCs w:val="28"/>
        </w:rPr>
        <w:t xml:space="preserve">об исполнении </w:t>
      </w:r>
      <w:r w:rsidR="00ED4623">
        <w:rPr>
          <w:rFonts w:ascii="Times New Roman" w:hAnsi="Times New Roman"/>
          <w:color w:val="000000"/>
          <w:sz w:val="28"/>
          <w:szCs w:val="28"/>
        </w:rPr>
        <w:t>районного</w:t>
      </w:r>
      <w:r w:rsidRPr="00A1363C">
        <w:rPr>
          <w:rFonts w:ascii="Times New Roman" w:hAnsi="Times New Roman"/>
          <w:color w:val="000000"/>
          <w:sz w:val="28"/>
          <w:szCs w:val="28"/>
        </w:rPr>
        <w:t xml:space="preserve"> бюджета; эффективности </w:t>
      </w:r>
      <w:r w:rsidRPr="00A1363C">
        <w:rPr>
          <w:rFonts w:ascii="Times New Roman" w:hAnsi="Times New Roman"/>
          <w:sz w:val="28"/>
          <w:szCs w:val="28"/>
        </w:rPr>
        <w:t xml:space="preserve">использования средств </w:t>
      </w:r>
      <w:r w:rsidR="00ED4623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бюджета.</w:t>
      </w:r>
    </w:p>
    <w:p w14:paraId="4F90FFB6" w14:textId="77777777" w:rsidR="006717B6" w:rsidRPr="00A1363C" w:rsidRDefault="006717B6" w:rsidP="006717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2.2. Задачи внешней проверки:</w:t>
      </w:r>
    </w:p>
    <w:p w14:paraId="08AED1CC" w14:textId="572966BD" w:rsidR="006717B6" w:rsidRPr="00A1363C" w:rsidRDefault="006717B6" w:rsidP="006717B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определение соответствия по составу и содержанию годового отчета об исполнении </w:t>
      </w:r>
      <w:r w:rsidR="00ED4623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и бюджетной отчетности ГАБС требованиям </w:t>
      </w:r>
      <w:r w:rsidRPr="00A1363C">
        <w:rPr>
          <w:rFonts w:ascii="Times New Roman" w:hAnsi="Times New Roman"/>
          <w:sz w:val="28"/>
          <w:szCs w:val="28"/>
        </w:rPr>
        <w:lastRenderedPageBreak/>
        <w:t xml:space="preserve">составления и представления бюджетной отчетности ГАБС и годового отчета об исполнении </w:t>
      </w:r>
      <w:r w:rsidR="00ED4623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бюджета;</w:t>
      </w:r>
    </w:p>
    <w:p w14:paraId="35B32912" w14:textId="5D9EC3C3" w:rsidR="006717B6" w:rsidRPr="00A1363C" w:rsidRDefault="006717B6" w:rsidP="006717B6">
      <w:pPr>
        <w:widowControl w:val="0"/>
        <w:tabs>
          <w:tab w:val="left" w:pos="1079"/>
        </w:tabs>
        <w:spacing w:after="0" w:line="36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установление оценки соблюдения сроков внесения, полноты и достоверности годового отчета об исполнении </w:t>
      </w:r>
      <w:r w:rsidR="00ED46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требованиям бюджетного законодательства;</w:t>
      </w:r>
    </w:p>
    <w:p w14:paraId="353B6697" w14:textId="0FD24111" w:rsidR="006717B6" w:rsidRPr="00A1363C" w:rsidRDefault="006717B6" w:rsidP="006717B6">
      <w:pPr>
        <w:widowControl w:val="0"/>
        <w:tabs>
          <w:tab w:val="left" w:pos="1079"/>
        </w:tabs>
        <w:spacing w:after="0" w:line="36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оценка формирования и исполнения </w:t>
      </w:r>
      <w:r w:rsidR="00ED46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по доходам, расходам и источникам финансирования дефицита </w:t>
      </w:r>
      <w:r w:rsidR="00395DF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бюджета;</w:t>
      </w:r>
    </w:p>
    <w:p w14:paraId="42DB7A88" w14:textId="72F93197" w:rsidR="006717B6" w:rsidRPr="00A1363C" w:rsidRDefault="006717B6" w:rsidP="006717B6">
      <w:pPr>
        <w:widowControl w:val="0"/>
        <w:tabs>
          <w:tab w:val="left" w:pos="1079"/>
        </w:tabs>
        <w:spacing w:after="0" w:line="36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оценка социально-экономических (макроэкономических) условий и результатов исполнения </w:t>
      </w:r>
      <w:r w:rsidR="00ED46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бюджета;</w:t>
      </w:r>
    </w:p>
    <w:p w14:paraId="78F89EC6" w14:textId="77777777" w:rsidR="006717B6" w:rsidRPr="00A1363C" w:rsidRDefault="006717B6" w:rsidP="006717B6">
      <w:pPr>
        <w:widowControl w:val="0"/>
        <w:tabs>
          <w:tab w:val="left" w:pos="1079"/>
        </w:tabs>
        <w:spacing w:after="0" w:line="36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оценка состояния и структуры государственного внутреннего долга;</w:t>
      </w:r>
    </w:p>
    <w:p w14:paraId="74F01D4B" w14:textId="6E97735E" w:rsidR="006717B6" w:rsidRPr="00A1363C" w:rsidRDefault="006717B6" w:rsidP="006717B6">
      <w:pPr>
        <w:widowControl w:val="0"/>
        <w:tabs>
          <w:tab w:val="left" w:pos="1079"/>
        </w:tabs>
        <w:spacing w:after="0" w:line="360" w:lineRule="auto"/>
        <w:ind w:firstLine="7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комплексная оценка причин неисполнения </w:t>
      </w:r>
      <w:r w:rsidR="00ED46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и </w:t>
      </w:r>
      <w:proofErr w:type="spellStart"/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недостижения</w:t>
      </w:r>
      <w:proofErr w:type="spellEnd"/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результатов использования средств.</w:t>
      </w:r>
    </w:p>
    <w:p w14:paraId="3AA0C0C1" w14:textId="0238BF43" w:rsidR="006717B6" w:rsidRPr="00A1363C" w:rsidRDefault="006717B6" w:rsidP="006717B6">
      <w:pPr>
        <w:widowControl w:val="0"/>
        <w:numPr>
          <w:ilvl w:val="1"/>
          <w:numId w:val="30"/>
        </w:numPr>
        <w:tabs>
          <w:tab w:val="left" w:pos="1398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Предметом внешней проверки является годовой отчет об исполнении </w:t>
      </w:r>
      <w:r w:rsidR="00ED462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за отчетный финансовый год, годовая бюджетная отчетность ГАБС за соответствующий период.</w:t>
      </w:r>
    </w:p>
    <w:p w14:paraId="440F855A" w14:textId="77777777" w:rsidR="006717B6" w:rsidRPr="00A1363C" w:rsidRDefault="006717B6" w:rsidP="006717B6">
      <w:pPr>
        <w:widowControl w:val="0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Объектами проверки являются ГАБС.</w:t>
      </w:r>
    </w:p>
    <w:p w14:paraId="227BB459" w14:textId="15562035" w:rsidR="006717B6" w:rsidRPr="00A1363C" w:rsidRDefault="006717B6" w:rsidP="006717B6">
      <w:pPr>
        <w:widowControl w:val="0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Внешняя проверка годовой бюджетной отчетности ГАБС  не проводится в отношении главных администраторов доходов бюджета, являющихся </w:t>
      </w:r>
      <w:r w:rsidR="007A7F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федеральными (краевыми) 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органами и учреждениями. При этом имеющаяся информация о деятельности указанных главных администраторов может анализироваться с точки зрения ее влияния на исполнение </w:t>
      </w:r>
      <w:r w:rsidR="007A7F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и отчетность об исполнении </w:t>
      </w:r>
      <w:r w:rsidR="007A7F4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бюджета.</w:t>
      </w:r>
    </w:p>
    <w:p w14:paraId="7EC28E53" w14:textId="674F3569" w:rsidR="006717B6" w:rsidRPr="00A1363C" w:rsidRDefault="006717B6" w:rsidP="006717B6">
      <w:pPr>
        <w:widowControl w:val="0"/>
        <w:numPr>
          <w:ilvl w:val="1"/>
          <w:numId w:val="30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Внешняя проверка осуществляется в ходе последующего </w:t>
      </w:r>
      <w:proofErr w:type="gramStart"/>
      <w:r w:rsidRPr="00A136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1363C">
        <w:rPr>
          <w:rFonts w:ascii="Times New Roman" w:hAnsi="Times New Roman"/>
          <w:sz w:val="28"/>
          <w:szCs w:val="28"/>
        </w:rPr>
        <w:t xml:space="preserve"> исполнением </w:t>
      </w:r>
      <w:r w:rsidR="001508E2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бюджета.</w:t>
      </w:r>
    </w:p>
    <w:p w14:paraId="08DAF7BF" w14:textId="6D6E5166" w:rsidR="006717B6" w:rsidRPr="00A1363C" w:rsidRDefault="006717B6" w:rsidP="006717B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Также последующий </w:t>
      </w:r>
      <w:proofErr w:type="gramStart"/>
      <w:r w:rsidRPr="00A136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363C">
        <w:rPr>
          <w:rFonts w:ascii="Times New Roman" w:hAnsi="Times New Roman"/>
          <w:sz w:val="28"/>
          <w:szCs w:val="28"/>
        </w:rPr>
        <w:t xml:space="preserve"> исполнением </w:t>
      </w:r>
      <w:r w:rsidR="001508E2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может осуществляться в ходе проведения самостоятельных тематических контрольных или экспертно-аналитических мероприятий, проводимых в соответствии с требованиями стандартов внешнего государственного </w:t>
      </w:r>
      <w:r w:rsidRPr="00A1363C">
        <w:rPr>
          <w:rFonts w:ascii="Times New Roman" w:hAnsi="Times New Roman"/>
          <w:sz w:val="28"/>
          <w:szCs w:val="28"/>
        </w:rPr>
        <w:lastRenderedPageBreak/>
        <w:t>финансового контрол</w:t>
      </w:r>
      <w:r w:rsidR="001508E2">
        <w:rPr>
          <w:rFonts w:ascii="Times New Roman" w:hAnsi="Times New Roman"/>
          <w:sz w:val="28"/>
          <w:szCs w:val="28"/>
        </w:rPr>
        <w:t>я КСК ММР</w:t>
      </w:r>
      <w:r w:rsidRPr="00A1363C">
        <w:rPr>
          <w:rFonts w:ascii="Times New Roman" w:hAnsi="Times New Roman"/>
          <w:sz w:val="28"/>
          <w:szCs w:val="28"/>
        </w:rPr>
        <w:t xml:space="preserve"> "Общие правила проведения контрольного мероприятия" и "Общие правила проведение экспертно-аналитических мероприятий".</w:t>
      </w:r>
    </w:p>
    <w:p w14:paraId="535F1BF3" w14:textId="0D1F2DB8" w:rsidR="006717B6" w:rsidRPr="00A1363C" w:rsidRDefault="006717B6" w:rsidP="006717B6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2.7. </w:t>
      </w:r>
      <w:proofErr w:type="gramStart"/>
      <w:r w:rsidRPr="00A1363C">
        <w:rPr>
          <w:rFonts w:ascii="Times New Roman" w:hAnsi="Times New Roman"/>
          <w:sz w:val="28"/>
          <w:szCs w:val="28"/>
        </w:rPr>
        <w:t>Внешняя проверка представляет собой проводимые в соответствии с планом работы КС</w:t>
      </w:r>
      <w:r w:rsidR="001508E2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контрольные мероприятия по проверке исполнения  </w:t>
      </w:r>
      <w:r w:rsidR="001508E2">
        <w:rPr>
          <w:rFonts w:ascii="Times New Roman" w:hAnsi="Times New Roman"/>
          <w:sz w:val="28"/>
          <w:szCs w:val="28"/>
        </w:rPr>
        <w:t>районно</w:t>
      </w:r>
      <w:r w:rsidR="002156A7">
        <w:rPr>
          <w:rFonts w:ascii="Times New Roman" w:hAnsi="Times New Roman"/>
          <w:sz w:val="28"/>
          <w:szCs w:val="28"/>
        </w:rPr>
        <w:t xml:space="preserve">го </w:t>
      </w:r>
      <w:r w:rsidRPr="00A1363C">
        <w:rPr>
          <w:rFonts w:ascii="Times New Roman" w:hAnsi="Times New Roman"/>
          <w:sz w:val="28"/>
          <w:szCs w:val="28"/>
        </w:rPr>
        <w:t>бюджет</w:t>
      </w:r>
      <w:r w:rsidR="002156A7">
        <w:rPr>
          <w:rFonts w:ascii="Times New Roman" w:hAnsi="Times New Roman"/>
          <w:sz w:val="28"/>
          <w:szCs w:val="28"/>
        </w:rPr>
        <w:t>а</w:t>
      </w:r>
      <w:r w:rsidRPr="00A1363C">
        <w:rPr>
          <w:rFonts w:ascii="Times New Roman" w:hAnsi="Times New Roman"/>
          <w:sz w:val="28"/>
          <w:szCs w:val="28"/>
        </w:rPr>
        <w:t xml:space="preserve"> за отчетный финансовый год, включающие внешние проверки бюджетной отчетности ГАБС, и экспертно-аналитическое мероприятие, включающее внешнюю проверку годового отчета об исполнении </w:t>
      </w:r>
      <w:r w:rsidR="001508E2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и подготовку заключения КС</w:t>
      </w:r>
      <w:r w:rsidR="001508E2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на годовой отчет об исполнении </w:t>
      </w:r>
      <w:r w:rsidR="001508E2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для представления его в </w:t>
      </w:r>
      <w:r w:rsidR="001508E2">
        <w:rPr>
          <w:rFonts w:ascii="Times New Roman" w:hAnsi="Times New Roman"/>
          <w:sz w:val="28"/>
          <w:szCs w:val="28"/>
        </w:rPr>
        <w:t>Думу Михайловского муниципального</w:t>
      </w:r>
      <w:proofErr w:type="gramEnd"/>
      <w:r w:rsidR="001508E2">
        <w:rPr>
          <w:rFonts w:ascii="Times New Roman" w:hAnsi="Times New Roman"/>
          <w:sz w:val="28"/>
          <w:szCs w:val="28"/>
        </w:rPr>
        <w:t xml:space="preserve"> района</w:t>
      </w:r>
      <w:r w:rsidRPr="00A1363C">
        <w:rPr>
          <w:rFonts w:ascii="Times New Roman" w:hAnsi="Times New Roman"/>
          <w:sz w:val="28"/>
          <w:szCs w:val="28"/>
        </w:rPr>
        <w:t xml:space="preserve"> и в </w:t>
      </w:r>
      <w:r w:rsidR="001508E2">
        <w:rPr>
          <w:rFonts w:ascii="Times New Roman" w:hAnsi="Times New Roman"/>
          <w:sz w:val="28"/>
          <w:szCs w:val="28"/>
        </w:rPr>
        <w:t>администрацию 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>.</w:t>
      </w:r>
    </w:p>
    <w:p w14:paraId="02C010A6" w14:textId="0A6831E6" w:rsidR="006717B6" w:rsidRPr="00A1363C" w:rsidRDefault="006717B6" w:rsidP="006717B6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A1363C">
        <w:rPr>
          <w:rFonts w:ascii="Times New Roman" w:eastAsia="Times New Roman" w:hAnsi="Times New Roman"/>
          <w:b/>
          <w:bCs/>
          <w:kern w:val="32"/>
          <w:sz w:val="28"/>
          <w:szCs w:val="28"/>
        </w:rPr>
        <w:t>3. Информационные основы</w:t>
      </w:r>
      <w:r w:rsidRPr="00A1363C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/>
        </w:rPr>
        <w:t xml:space="preserve"> проведения внешней проверки </w:t>
      </w:r>
      <w:r w:rsidRPr="00A1363C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годового отчета об исполнении </w:t>
      </w:r>
      <w:r w:rsidR="001508E2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районного</w:t>
      </w:r>
      <w:r w:rsidRPr="00A1363C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бюджета</w:t>
      </w:r>
    </w:p>
    <w:p w14:paraId="1D4B5BD7" w14:textId="77777777" w:rsidR="006717B6" w:rsidRPr="00A1363C" w:rsidRDefault="006717B6" w:rsidP="006717B6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F0F0F09" w14:textId="77777777" w:rsidR="006717B6" w:rsidRPr="00A1363C" w:rsidRDefault="006717B6" w:rsidP="006717B6">
      <w:pPr>
        <w:widowControl w:val="0"/>
        <w:numPr>
          <w:ilvl w:val="1"/>
          <w:numId w:val="31"/>
        </w:numPr>
        <w:tabs>
          <w:tab w:val="left" w:pos="1408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2" w:name="_Toc329091518"/>
      <w:r w:rsidRPr="00A1363C">
        <w:rPr>
          <w:rFonts w:ascii="Times New Roman" w:eastAsia="Times New Roman" w:hAnsi="Times New Roman"/>
          <w:sz w:val="28"/>
          <w:szCs w:val="28"/>
          <w:lang w:eastAsia="ru-RU" w:bidi="ru-RU"/>
        </w:rPr>
        <w:t>Информационными основами проведения внешней проверки являются:</w:t>
      </w:r>
    </w:p>
    <w:p w14:paraId="2FC0CB80" w14:textId="77777777" w:rsidR="006717B6" w:rsidRPr="00A1363C" w:rsidRDefault="006717B6" w:rsidP="006717B6">
      <w:pPr>
        <w:widowControl w:val="0"/>
        <w:tabs>
          <w:tab w:val="left" w:pos="1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документы, являющиеся предметом проверки</w:t>
      </w:r>
      <w:r w:rsidRPr="00A1363C">
        <w:rPr>
          <w:rFonts w:ascii="Times New Roman" w:eastAsia="Times New Roman" w:hAnsi="Times New Roman"/>
          <w:sz w:val="28"/>
          <w:szCs w:val="28"/>
          <w:lang w:eastAsia="ru-RU" w:bidi="ru-RU"/>
        </w:rPr>
        <w:t>, указанные в п. 2.3 Стандарта;</w:t>
      </w:r>
    </w:p>
    <w:p w14:paraId="124BB177" w14:textId="4C718BFF" w:rsidR="006717B6" w:rsidRPr="00A1363C" w:rsidRDefault="006717B6" w:rsidP="006717B6">
      <w:pPr>
        <w:widowControl w:val="0"/>
        <w:tabs>
          <w:tab w:val="left" w:pos="1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нормативные правовые акты Российской Федерации,</w:t>
      </w:r>
      <w:r w:rsidR="004A54F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нормативные правовые акты Приморского края, 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нормативные правовые акты </w:t>
      </w:r>
      <w:r w:rsidR="001508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7CE3CC09" w14:textId="7DC88A86" w:rsidR="006717B6" w:rsidRPr="00A1363C" w:rsidRDefault="00C77274" w:rsidP="00C77274">
      <w:pPr>
        <w:widowControl w:val="0"/>
        <w:tabs>
          <w:tab w:val="left" w:pos="1103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нормативные правовые акты об утверждении </w:t>
      </w:r>
      <w:r w:rsidR="006717B6"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 Михайловского муниципального района </w:t>
      </w:r>
      <w:r w:rsidR="006717B6"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отчетный финансовый год и  о внесении изменений в него;</w:t>
      </w:r>
    </w:p>
    <w:p w14:paraId="4A17831C" w14:textId="77777777" w:rsidR="006717B6" w:rsidRPr="00A1363C" w:rsidRDefault="006717B6" w:rsidP="006717B6">
      <w:pPr>
        <w:widowControl w:val="0"/>
        <w:tabs>
          <w:tab w:val="left" w:pos="1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статистические показатели;</w:t>
      </w:r>
    </w:p>
    <w:p w14:paraId="030D9D2C" w14:textId="4923DF63" w:rsidR="006717B6" w:rsidRPr="00A1363C" w:rsidRDefault="006717B6" w:rsidP="006717B6">
      <w:pPr>
        <w:widowControl w:val="0"/>
        <w:tabs>
          <w:tab w:val="left" w:pos="1408"/>
        </w:tabs>
        <w:spacing w:after="6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отчеты о реализации 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муниципальных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программ 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Михайловского муниципального района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предоставленные ответственными исполнителями;</w:t>
      </w:r>
    </w:p>
    <w:p w14:paraId="3C5345DA" w14:textId="3090C63F" w:rsidR="006717B6" w:rsidRPr="00A1363C" w:rsidRDefault="006717B6" w:rsidP="006717B6">
      <w:pPr>
        <w:widowControl w:val="0"/>
        <w:tabs>
          <w:tab w:val="left" w:pos="1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заключения КС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ММР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отчеты об исполнении 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за иные отчетные годы;</w:t>
      </w:r>
    </w:p>
    <w:p w14:paraId="61AB7DC2" w14:textId="12EE648B" w:rsidR="006717B6" w:rsidRPr="00A1363C" w:rsidRDefault="006717B6" w:rsidP="006717B6">
      <w:pPr>
        <w:widowControl w:val="0"/>
        <w:tabs>
          <w:tab w:val="left" w:pos="1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материалы тематических контрольных и экспертно-аналитических мероприятий, проведенных КС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ММР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</w:t>
      </w:r>
    </w:p>
    <w:p w14:paraId="0B0469D9" w14:textId="6FB62582" w:rsidR="006717B6" w:rsidRPr="00A1363C" w:rsidRDefault="006717B6" w:rsidP="006717B6">
      <w:pPr>
        <w:widowControl w:val="0"/>
        <w:tabs>
          <w:tab w:val="left" w:pos="110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иная информация и документы, характеризующие исполнение 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бюджета, в том числе данные оперативного (текущего) контроля хода исполнения 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за отчетный период.</w:t>
      </w:r>
    </w:p>
    <w:p w14:paraId="435D72AA" w14:textId="4DA49F69" w:rsidR="006717B6" w:rsidRPr="00A1363C" w:rsidRDefault="006717B6" w:rsidP="006717B6">
      <w:pPr>
        <w:widowControl w:val="0"/>
        <w:numPr>
          <w:ilvl w:val="1"/>
          <w:numId w:val="31"/>
        </w:numPr>
        <w:tabs>
          <w:tab w:val="left" w:pos="1408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получения КС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ММР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дополнительной информации, проведения анализа и формирования выводов по итогам исполнения </w:t>
      </w:r>
      <w:r w:rsidR="00C7727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за отчетный период могут направляться запросы ГАБС, иным участникам бюджетного процесса, а также юридическим лицам, не являющимся участниками бюджетного процесса.</w:t>
      </w:r>
    </w:p>
    <w:p w14:paraId="7304AC83" w14:textId="284B24CC" w:rsidR="006717B6" w:rsidRPr="00A1363C" w:rsidRDefault="006717B6" w:rsidP="006717B6">
      <w:pPr>
        <w:tabs>
          <w:tab w:val="left" w:pos="3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A1363C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4. </w:t>
      </w:r>
      <w:r w:rsidRPr="00A1363C">
        <w:rPr>
          <w:rFonts w:ascii="Times New Roman" w:hAnsi="Times New Roman"/>
          <w:b/>
          <w:sz w:val="28"/>
          <w:szCs w:val="28"/>
          <w:lang w:bidi="ru-RU"/>
        </w:rPr>
        <w:t>Основные этапы организации и проведения внешней проверки</w:t>
      </w:r>
      <w:r w:rsidRPr="00A1363C">
        <w:t xml:space="preserve"> </w:t>
      </w:r>
      <w:r w:rsidRPr="00A1363C">
        <w:rPr>
          <w:rFonts w:ascii="Times New Roman" w:hAnsi="Times New Roman"/>
          <w:b/>
          <w:sz w:val="28"/>
          <w:szCs w:val="28"/>
          <w:lang w:bidi="ru-RU"/>
        </w:rPr>
        <w:t xml:space="preserve">годового отчета об исполнении </w:t>
      </w:r>
      <w:r w:rsidR="00C77274">
        <w:rPr>
          <w:rFonts w:ascii="Times New Roman" w:hAnsi="Times New Roman"/>
          <w:b/>
          <w:sz w:val="28"/>
          <w:szCs w:val="28"/>
          <w:lang w:bidi="ru-RU"/>
        </w:rPr>
        <w:t>районного</w:t>
      </w:r>
      <w:r w:rsidRPr="00A1363C">
        <w:rPr>
          <w:rFonts w:ascii="Times New Roman" w:hAnsi="Times New Roman"/>
          <w:b/>
          <w:sz w:val="28"/>
          <w:szCs w:val="28"/>
          <w:lang w:bidi="ru-RU"/>
        </w:rPr>
        <w:t xml:space="preserve"> бюджета</w:t>
      </w:r>
    </w:p>
    <w:p w14:paraId="155B05BE" w14:textId="77777777" w:rsidR="006717B6" w:rsidRPr="00A1363C" w:rsidRDefault="006717B6" w:rsidP="006717B6">
      <w:pPr>
        <w:tabs>
          <w:tab w:val="left" w:pos="3709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14:paraId="4A8DC919" w14:textId="260535D5" w:rsidR="006717B6" w:rsidRPr="00951766" w:rsidRDefault="006717B6" w:rsidP="0095176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4.1. Внешняя проверка включается в годовой план работы КС</w:t>
      </w:r>
      <w:r w:rsidR="00C77274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на основании положений Бюджетного кодекса Российской Федерации, </w:t>
      </w:r>
      <w:r w:rsidR="00C77274">
        <w:rPr>
          <w:rFonts w:ascii="Times New Roman" w:hAnsi="Times New Roman"/>
          <w:sz w:val="28"/>
          <w:szCs w:val="28"/>
        </w:rPr>
        <w:t xml:space="preserve">положения </w:t>
      </w:r>
      <w:r w:rsidRPr="00A1363C">
        <w:rPr>
          <w:rFonts w:ascii="Times New Roman" w:hAnsi="Times New Roman"/>
          <w:sz w:val="28"/>
          <w:szCs w:val="28"/>
        </w:rPr>
        <w:t xml:space="preserve">о бюджетном </w:t>
      </w:r>
      <w:r w:rsidR="00C77274">
        <w:rPr>
          <w:rFonts w:ascii="Times New Roman" w:hAnsi="Times New Roman"/>
          <w:sz w:val="28"/>
          <w:szCs w:val="28"/>
        </w:rPr>
        <w:t>процессе</w:t>
      </w:r>
      <w:r w:rsidRPr="00A1363C">
        <w:rPr>
          <w:rFonts w:ascii="Times New Roman" w:hAnsi="Times New Roman"/>
          <w:sz w:val="28"/>
          <w:szCs w:val="28"/>
        </w:rPr>
        <w:t xml:space="preserve">, </w:t>
      </w:r>
      <w:r w:rsidR="00C77274">
        <w:rPr>
          <w:rFonts w:ascii="Times New Roman" w:hAnsi="Times New Roman"/>
          <w:sz w:val="28"/>
          <w:szCs w:val="28"/>
        </w:rPr>
        <w:t>положения</w:t>
      </w:r>
      <w:r w:rsidRPr="00A1363C">
        <w:rPr>
          <w:rFonts w:ascii="Times New Roman" w:hAnsi="Times New Roman"/>
          <w:sz w:val="28"/>
          <w:szCs w:val="28"/>
        </w:rPr>
        <w:t xml:space="preserve"> о КС</w:t>
      </w:r>
      <w:r w:rsidR="00C77274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. </w:t>
      </w:r>
    </w:p>
    <w:p w14:paraId="3C68AB42" w14:textId="5687DD20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4.2. Общее руководство внешней проверкой осуществляет председател</w:t>
      </w:r>
      <w:r w:rsidR="00951766">
        <w:rPr>
          <w:rFonts w:ascii="Times New Roman" w:hAnsi="Times New Roman"/>
          <w:sz w:val="28"/>
          <w:szCs w:val="28"/>
        </w:rPr>
        <w:t>ь</w:t>
      </w:r>
      <w:r w:rsidRPr="00A1363C">
        <w:rPr>
          <w:rFonts w:ascii="Times New Roman" w:hAnsi="Times New Roman"/>
          <w:sz w:val="28"/>
          <w:szCs w:val="28"/>
        </w:rPr>
        <w:t>.</w:t>
      </w:r>
    </w:p>
    <w:p w14:paraId="167EE164" w14:textId="77777777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Организация внешней проверки осуществляется </w:t>
      </w:r>
      <w:proofErr w:type="gramStart"/>
      <w:r w:rsidRPr="00A1363C">
        <w:rPr>
          <w:rFonts w:ascii="Times New Roman" w:hAnsi="Times New Roman"/>
          <w:sz w:val="28"/>
          <w:szCs w:val="28"/>
        </w:rPr>
        <w:t>исходя из установленных законодательством сроков бюджетного процесса и включает</w:t>
      </w:r>
      <w:proofErr w:type="gramEnd"/>
      <w:r w:rsidRPr="00A1363C">
        <w:rPr>
          <w:rFonts w:ascii="Times New Roman" w:hAnsi="Times New Roman"/>
          <w:sz w:val="28"/>
          <w:szCs w:val="28"/>
        </w:rPr>
        <w:t xml:space="preserve"> в себя следующие этапы:</w:t>
      </w:r>
    </w:p>
    <w:p w14:paraId="1C9967B6" w14:textId="77777777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подготовительный;</w:t>
      </w:r>
    </w:p>
    <w:p w14:paraId="442C754D" w14:textId="77777777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основной;</w:t>
      </w:r>
    </w:p>
    <w:p w14:paraId="789CF00C" w14:textId="77777777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заключительный.</w:t>
      </w:r>
    </w:p>
    <w:p w14:paraId="4263CFC9" w14:textId="6010A16A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4.3. На подготовительном этапе проводится предварительное изучение нормативной правовой базы, предмета, объектов внешней проверки, осуществляется подготовка запросов о предоставлении информации (при необходимости). </w:t>
      </w:r>
    </w:p>
    <w:p w14:paraId="0A273215" w14:textId="3EA485B3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Результатом подготовительного этапа являются формирование </w:t>
      </w:r>
      <w:r w:rsidRPr="004C5347">
        <w:rPr>
          <w:rFonts w:ascii="Times New Roman" w:hAnsi="Times New Roman"/>
          <w:sz w:val="28"/>
          <w:szCs w:val="28"/>
        </w:rPr>
        <w:t>распоряжени</w:t>
      </w:r>
      <w:r w:rsidR="00951766">
        <w:rPr>
          <w:rFonts w:ascii="Times New Roman" w:hAnsi="Times New Roman"/>
          <w:sz w:val="28"/>
          <w:szCs w:val="28"/>
        </w:rPr>
        <w:t>я</w:t>
      </w:r>
      <w:r w:rsidRPr="004C5347">
        <w:rPr>
          <w:rFonts w:ascii="Times New Roman" w:hAnsi="Times New Roman"/>
          <w:sz w:val="28"/>
          <w:szCs w:val="28"/>
        </w:rPr>
        <w:t xml:space="preserve"> КС</w:t>
      </w:r>
      <w:r w:rsidR="00951766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о проведении экспертно-аналитического и </w:t>
      </w:r>
      <w:r w:rsidRPr="00A1363C">
        <w:rPr>
          <w:rFonts w:ascii="Times New Roman" w:hAnsi="Times New Roman"/>
          <w:sz w:val="28"/>
          <w:szCs w:val="28"/>
        </w:rPr>
        <w:lastRenderedPageBreak/>
        <w:t xml:space="preserve">контрольных мероприятий, которые оформляются в соответствии с Инструкцией по делопроизводству </w:t>
      </w:r>
      <w:r w:rsidR="003206E3">
        <w:rPr>
          <w:rFonts w:ascii="Times New Roman" w:hAnsi="Times New Roman"/>
          <w:sz w:val="28"/>
          <w:szCs w:val="28"/>
        </w:rPr>
        <w:t xml:space="preserve"> в </w:t>
      </w:r>
      <w:r w:rsidRPr="00A1363C">
        <w:rPr>
          <w:rFonts w:ascii="Times New Roman" w:hAnsi="Times New Roman"/>
          <w:sz w:val="28"/>
          <w:szCs w:val="28"/>
        </w:rPr>
        <w:t>КС</w:t>
      </w:r>
      <w:r w:rsidR="003206E3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.</w:t>
      </w:r>
    </w:p>
    <w:p w14:paraId="1CB8FDDD" w14:textId="14448241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В распоряжении о проведении </w:t>
      </w:r>
      <w:proofErr w:type="gramStart"/>
      <w:r w:rsidRPr="00A1363C">
        <w:rPr>
          <w:rFonts w:ascii="Times New Roman" w:hAnsi="Times New Roman"/>
          <w:sz w:val="28"/>
          <w:szCs w:val="28"/>
        </w:rPr>
        <w:t>экспертно-аналитического</w:t>
      </w:r>
      <w:proofErr w:type="gramEnd"/>
      <w:r w:rsidRPr="00A1363C">
        <w:rPr>
          <w:rFonts w:ascii="Times New Roman" w:hAnsi="Times New Roman"/>
          <w:sz w:val="28"/>
          <w:szCs w:val="28"/>
        </w:rPr>
        <w:t xml:space="preserve"> </w:t>
      </w:r>
      <w:r w:rsidR="008D6DB7">
        <w:rPr>
          <w:rFonts w:ascii="Times New Roman" w:hAnsi="Times New Roman"/>
          <w:sz w:val="28"/>
          <w:szCs w:val="28"/>
        </w:rPr>
        <w:t xml:space="preserve">и </w:t>
      </w:r>
      <w:r w:rsidR="00333519">
        <w:rPr>
          <w:rFonts w:ascii="Times New Roman" w:hAnsi="Times New Roman"/>
          <w:sz w:val="28"/>
          <w:szCs w:val="28"/>
        </w:rPr>
        <w:t xml:space="preserve">контрольных </w:t>
      </w:r>
      <w:r w:rsidRPr="00A1363C">
        <w:rPr>
          <w:rFonts w:ascii="Times New Roman" w:hAnsi="Times New Roman"/>
          <w:sz w:val="28"/>
          <w:szCs w:val="28"/>
        </w:rPr>
        <w:t>мероприяти</w:t>
      </w:r>
      <w:r w:rsidR="00333519">
        <w:rPr>
          <w:rFonts w:ascii="Times New Roman" w:hAnsi="Times New Roman"/>
          <w:sz w:val="28"/>
          <w:szCs w:val="28"/>
        </w:rPr>
        <w:t>й</w:t>
      </w:r>
      <w:r w:rsidRPr="00A1363C">
        <w:rPr>
          <w:rFonts w:ascii="Times New Roman" w:hAnsi="Times New Roman"/>
          <w:sz w:val="28"/>
          <w:szCs w:val="28"/>
        </w:rPr>
        <w:t xml:space="preserve"> указывается:</w:t>
      </w:r>
    </w:p>
    <w:p w14:paraId="7FEFBD88" w14:textId="59D8511D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основание проведения экспертно-аналитического</w:t>
      </w:r>
      <w:r w:rsidR="00333519">
        <w:rPr>
          <w:rFonts w:ascii="Times New Roman" w:hAnsi="Times New Roman"/>
          <w:sz w:val="28"/>
          <w:szCs w:val="28"/>
        </w:rPr>
        <w:t xml:space="preserve"> и контрольных</w:t>
      </w:r>
      <w:r w:rsidRPr="00A1363C">
        <w:rPr>
          <w:rFonts w:ascii="Times New Roman" w:hAnsi="Times New Roman"/>
          <w:sz w:val="28"/>
          <w:szCs w:val="28"/>
        </w:rPr>
        <w:t xml:space="preserve"> мероприяти</w:t>
      </w:r>
      <w:r w:rsidR="00333519">
        <w:rPr>
          <w:rFonts w:ascii="Times New Roman" w:hAnsi="Times New Roman"/>
          <w:sz w:val="28"/>
          <w:szCs w:val="28"/>
        </w:rPr>
        <w:t>й</w:t>
      </w:r>
      <w:r w:rsidRPr="00A1363C">
        <w:rPr>
          <w:rFonts w:ascii="Times New Roman" w:hAnsi="Times New Roman"/>
          <w:sz w:val="28"/>
          <w:szCs w:val="28"/>
        </w:rPr>
        <w:t xml:space="preserve"> (пункт плана работы КС</w:t>
      </w:r>
      <w:r w:rsidR="003206E3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);</w:t>
      </w:r>
    </w:p>
    <w:p w14:paraId="2B46F7BA" w14:textId="0E28C0DD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A1363C">
        <w:rPr>
          <w:rFonts w:ascii="Times New Roman" w:hAnsi="Times New Roman"/>
          <w:sz w:val="28"/>
          <w:szCs w:val="28"/>
        </w:rPr>
        <w:t>экспертно-аналитического</w:t>
      </w:r>
      <w:proofErr w:type="gramEnd"/>
      <w:r w:rsidR="00333519">
        <w:rPr>
          <w:rFonts w:ascii="Times New Roman" w:hAnsi="Times New Roman"/>
          <w:sz w:val="28"/>
          <w:szCs w:val="28"/>
        </w:rPr>
        <w:t xml:space="preserve"> и контрольных мероприятий</w:t>
      </w:r>
      <w:r w:rsidRPr="00A1363C">
        <w:rPr>
          <w:rFonts w:ascii="Times New Roman" w:hAnsi="Times New Roman"/>
          <w:sz w:val="28"/>
          <w:szCs w:val="28"/>
        </w:rPr>
        <w:t xml:space="preserve">, </w:t>
      </w:r>
    </w:p>
    <w:p w14:paraId="5C9A7502" w14:textId="77777777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срок его проведения, </w:t>
      </w:r>
    </w:p>
    <w:p w14:paraId="2C87B0C9" w14:textId="6DE2AC39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руководитель и исполнител</w:t>
      </w:r>
      <w:r w:rsidR="003206E3">
        <w:rPr>
          <w:rFonts w:ascii="Times New Roman" w:hAnsi="Times New Roman"/>
          <w:sz w:val="28"/>
          <w:szCs w:val="28"/>
        </w:rPr>
        <w:t>ь</w:t>
      </w:r>
      <w:r w:rsidRPr="00A1363C">
        <w:rPr>
          <w:rFonts w:ascii="Times New Roman" w:hAnsi="Times New Roman"/>
          <w:sz w:val="28"/>
          <w:szCs w:val="28"/>
        </w:rPr>
        <w:t xml:space="preserve"> экспертно-аналитического </w:t>
      </w:r>
      <w:r w:rsidR="00333519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333519">
        <w:rPr>
          <w:rFonts w:ascii="Times New Roman" w:hAnsi="Times New Roman"/>
          <w:sz w:val="28"/>
          <w:szCs w:val="28"/>
        </w:rPr>
        <w:t>контрольных</w:t>
      </w:r>
      <w:proofErr w:type="gramEnd"/>
      <w:r w:rsidR="00333519">
        <w:rPr>
          <w:rFonts w:ascii="Times New Roman" w:hAnsi="Times New Roman"/>
          <w:sz w:val="28"/>
          <w:szCs w:val="28"/>
        </w:rPr>
        <w:t xml:space="preserve"> </w:t>
      </w:r>
      <w:r w:rsidRPr="00A1363C">
        <w:rPr>
          <w:rFonts w:ascii="Times New Roman" w:hAnsi="Times New Roman"/>
          <w:sz w:val="28"/>
          <w:szCs w:val="28"/>
        </w:rPr>
        <w:t>мероприятия.</w:t>
      </w:r>
    </w:p>
    <w:p w14:paraId="6C95C770" w14:textId="4031D2BF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Распоряжение о проведении </w:t>
      </w:r>
      <w:proofErr w:type="gramStart"/>
      <w:r w:rsidRPr="00A1363C">
        <w:rPr>
          <w:rFonts w:ascii="Times New Roman" w:hAnsi="Times New Roman"/>
          <w:sz w:val="28"/>
          <w:szCs w:val="28"/>
        </w:rPr>
        <w:t>экспертно-аналитического</w:t>
      </w:r>
      <w:proofErr w:type="gramEnd"/>
      <w:r w:rsidRPr="00A1363C">
        <w:rPr>
          <w:rFonts w:ascii="Times New Roman" w:hAnsi="Times New Roman"/>
          <w:sz w:val="28"/>
          <w:szCs w:val="28"/>
        </w:rPr>
        <w:t xml:space="preserve"> </w:t>
      </w:r>
      <w:r w:rsidR="00333519">
        <w:rPr>
          <w:rFonts w:ascii="Times New Roman" w:hAnsi="Times New Roman"/>
          <w:sz w:val="28"/>
          <w:szCs w:val="28"/>
        </w:rPr>
        <w:t xml:space="preserve">и контрольных </w:t>
      </w:r>
      <w:r w:rsidRPr="00A1363C">
        <w:rPr>
          <w:rFonts w:ascii="Times New Roman" w:hAnsi="Times New Roman"/>
          <w:sz w:val="28"/>
          <w:szCs w:val="28"/>
        </w:rPr>
        <w:t>мероприяти</w:t>
      </w:r>
      <w:r w:rsidR="00333519">
        <w:rPr>
          <w:rFonts w:ascii="Times New Roman" w:hAnsi="Times New Roman"/>
          <w:sz w:val="28"/>
          <w:szCs w:val="28"/>
        </w:rPr>
        <w:t>й</w:t>
      </w:r>
      <w:r w:rsidRPr="00A1363C">
        <w:rPr>
          <w:rFonts w:ascii="Times New Roman" w:hAnsi="Times New Roman"/>
          <w:sz w:val="28"/>
          <w:szCs w:val="28"/>
        </w:rPr>
        <w:t xml:space="preserve"> подписывает председатель КС</w:t>
      </w:r>
      <w:r w:rsidR="003206E3">
        <w:rPr>
          <w:rFonts w:ascii="Times New Roman" w:hAnsi="Times New Roman"/>
          <w:sz w:val="28"/>
          <w:szCs w:val="28"/>
        </w:rPr>
        <w:t>К ММР.</w:t>
      </w:r>
    </w:p>
    <w:p w14:paraId="1166ED77" w14:textId="77777777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Программа проведения контрольных мероприятий приведена в приложении 2 к Стандарту. </w:t>
      </w:r>
    </w:p>
    <w:p w14:paraId="34B0B7BC" w14:textId="4B92000A" w:rsidR="006717B6" w:rsidRPr="00DF7EC1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4.4. На </w:t>
      </w:r>
      <w:r w:rsidRPr="00DF7EC1">
        <w:rPr>
          <w:rFonts w:ascii="Times New Roman" w:hAnsi="Times New Roman"/>
          <w:sz w:val="28"/>
          <w:szCs w:val="28"/>
        </w:rPr>
        <w:t xml:space="preserve">основном этапе </w:t>
      </w:r>
      <w:proofErr w:type="gramStart"/>
      <w:r w:rsidRPr="00DF7EC1">
        <w:rPr>
          <w:rFonts w:ascii="Times New Roman" w:hAnsi="Times New Roman"/>
          <w:sz w:val="28"/>
          <w:szCs w:val="28"/>
        </w:rPr>
        <w:t>проверяющими</w:t>
      </w:r>
      <w:proofErr w:type="gramEnd"/>
      <w:r w:rsidRPr="00DF7EC1">
        <w:rPr>
          <w:rFonts w:ascii="Times New Roman" w:hAnsi="Times New Roman"/>
          <w:sz w:val="28"/>
          <w:szCs w:val="28"/>
        </w:rPr>
        <w:t xml:space="preserve"> проводятся внешняя проверка годовой бюджетной отчетности ГАБС и анализ годового отчета об исполнении </w:t>
      </w:r>
      <w:r w:rsidR="00333519">
        <w:rPr>
          <w:rFonts w:ascii="Times New Roman" w:hAnsi="Times New Roman"/>
          <w:sz w:val="28"/>
          <w:szCs w:val="28"/>
        </w:rPr>
        <w:t>районного</w:t>
      </w:r>
      <w:r w:rsidRPr="00DF7EC1">
        <w:rPr>
          <w:rFonts w:ascii="Times New Roman" w:hAnsi="Times New Roman"/>
          <w:sz w:val="28"/>
          <w:szCs w:val="28"/>
        </w:rPr>
        <w:t xml:space="preserve"> бюджета.</w:t>
      </w:r>
    </w:p>
    <w:p w14:paraId="7A858867" w14:textId="77777777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EC1">
        <w:rPr>
          <w:rFonts w:ascii="Times New Roman" w:hAnsi="Times New Roman"/>
          <w:sz w:val="28"/>
          <w:szCs w:val="28"/>
        </w:rPr>
        <w:t>4.4.1. Внешняя проверка бюджетной отчетности ГАБС (далее – внешняя проверка ГАБС) проводится</w:t>
      </w:r>
      <w:r w:rsidRPr="00A1363C">
        <w:rPr>
          <w:rFonts w:ascii="Times New Roman" w:hAnsi="Times New Roman"/>
          <w:sz w:val="28"/>
          <w:szCs w:val="28"/>
        </w:rPr>
        <w:t xml:space="preserve"> на основании представленной объектом проверки годовой бюджетной отчетности. </w:t>
      </w:r>
    </w:p>
    <w:p w14:paraId="6FCEC0D7" w14:textId="77777777" w:rsidR="006717B6" w:rsidRPr="00A1363C" w:rsidRDefault="006717B6" w:rsidP="00671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hAnsi="Times New Roman"/>
          <w:sz w:val="28"/>
          <w:szCs w:val="28"/>
        </w:rPr>
        <w:t>4.4.1.1. 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проверка ГАБС включает в себя действия, направленные на подтверждение либо опровержение полноты и достоверности бюджетной отчетности. Проверяется: </w:t>
      </w:r>
    </w:p>
    <w:p w14:paraId="69C8E7D2" w14:textId="77777777" w:rsidR="006717B6" w:rsidRPr="00A1363C" w:rsidRDefault="006717B6" w:rsidP="00671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требований порядка составления отчетности, в том числе установленных министерством финансов Приморского края; </w:t>
      </w:r>
    </w:p>
    <w:p w14:paraId="5B725CE5" w14:textId="77777777" w:rsidR="006717B6" w:rsidRPr="00A1363C" w:rsidRDefault="006717B6" w:rsidP="00671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полнота заполнения разделов (частей), граф и строк форм представленных документов;</w:t>
      </w:r>
    </w:p>
    <w:p w14:paraId="4D62B5D3" w14:textId="77777777" w:rsidR="006717B6" w:rsidRPr="00A1363C" w:rsidRDefault="006717B6" w:rsidP="00671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контрольных соотношений, установленных Федеральным казначейством; </w:t>
      </w:r>
    </w:p>
    <w:p w14:paraId="5EE64A6C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3C">
        <w:rPr>
          <w:rFonts w:ascii="Times New Roman" w:hAnsi="Times New Roman"/>
          <w:sz w:val="28"/>
          <w:szCs w:val="28"/>
          <w:lang w:eastAsia="ru-RU"/>
        </w:rPr>
        <w:lastRenderedPageBreak/>
        <w:t>обеспечение и осуществление внутреннего финансового контроля ГАБС;</w:t>
      </w:r>
    </w:p>
    <w:p w14:paraId="43C20B38" w14:textId="2E376A6D" w:rsidR="006717B6" w:rsidRPr="00A1363C" w:rsidRDefault="006717B6" w:rsidP="00671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отраженных в отчетности ГАБС показателей исполнения </w:t>
      </w:r>
      <w:r w:rsidR="00333519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показателям Управления Федерального казначейства по Приморскому краю, а также плановым показателям </w:t>
      </w:r>
      <w:r w:rsidR="00333519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3335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финансовый год;</w:t>
      </w:r>
    </w:p>
    <w:p w14:paraId="06353219" w14:textId="77777777" w:rsidR="006717B6" w:rsidRPr="00A1363C" w:rsidRDefault="006717B6" w:rsidP="00671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иные вопросы, включенные в программу внешней проверки ГАБС.</w:t>
      </w:r>
    </w:p>
    <w:p w14:paraId="41CF98E3" w14:textId="2A648BB7" w:rsidR="006717B6" w:rsidRPr="00A1363C" w:rsidRDefault="006717B6" w:rsidP="006717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4.4.1.2. При возникновении необходимости в получении дополнительной информации КС</w:t>
      </w:r>
      <w:r w:rsidR="00333519">
        <w:rPr>
          <w:rFonts w:ascii="Times New Roman" w:eastAsia="Times New Roman" w:hAnsi="Times New Roman"/>
          <w:sz w:val="28"/>
          <w:szCs w:val="28"/>
          <w:lang w:eastAsia="ru-RU"/>
        </w:rPr>
        <w:t>К ММР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</w:t>
      </w:r>
      <w:r w:rsidRPr="00A1363C">
        <w:rPr>
          <w:rFonts w:ascii="Times New Roman" w:hAnsi="Times New Roman"/>
          <w:sz w:val="28"/>
          <w:szCs w:val="28"/>
        </w:rPr>
        <w:t>внешней проверки ГАБС проверяющими направляются запросы ГАБС, иным участникам бюджетного процесса и юридическим лицам, не являющимся участниками бюджетного процесса.</w:t>
      </w:r>
    </w:p>
    <w:p w14:paraId="542911F5" w14:textId="16472A4D" w:rsidR="006717B6" w:rsidRPr="00A1363C" w:rsidRDefault="006717B6" w:rsidP="006717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4.4.1.3. При выявлении фактов нарушения требований законов и иных нормативных правовых актов следует:</w:t>
      </w:r>
    </w:p>
    <w:p w14:paraId="46A2C782" w14:textId="77777777" w:rsidR="006717B6" w:rsidRPr="00A1363C" w:rsidRDefault="006717B6" w:rsidP="006717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сообщить руководству объекта контрольного мероприятия о выявленных нарушениях и необходимости принятия мер по их устранению;</w:t>
      </w:r>
    </w:p>
    <w:p w14:paraId="6DCCA875" w14:textId="77777777" w:rsidR="006717B6" w:rsidRPr="00A1363C" w:rsidRDefault="006717B6" w:rsidP="006717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составить в случаях, установленных законодательством Российской Федерации, протокол об административном правонарушении;</w:t>
      </w:r>
    </w:p>
    <w:p w14:paraId="5F676F5D" w14:textId="77777777" w:rsidR="006717B6" w:rsidRPr="00A1363C" w:rsidRDefault="006717B6" w:rsidP="006717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отразить в акте по результатам контрольного мероприятия факты выявленных нарушений, а также принятые руководством объекта контрольного мероприятия меры по устранению нарушений в ходе контрольного мероприятия (при их наличии).</w:t>
      </w:r>
    </w:p>
    <w:p w14:paraId="03A57A63" w14:textId="2F9FD15E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4.4.1.4. Руководител</w:t>
      </w:r>
      <w:r w:rsidR="008E37DC">
        <w:rPr>
          <w:rFonts w:ascii="Times New Roman" w:hAnsi="Times New Roman"/>
          <w:sz w:val="28"/>
          <w:szCs w:val="28"/>
        </w:rPr>
        <w:t>ем</w:t>
      </w:r>
      <w:r w:rsidRPr="00A1363C">
        <w:rPr>
          <w:rFonts w:ascii="Times New Roman" w:hAnsi="Times New Roman"/>
          <w:sz w:val="28"/>
          <w:szCs w:val="28"/>
        </w:rPr>
        <w:t xml:space="preserve"> контрольных мероприятий результаты внешней проверки ГАБС оформляются актами согласно п. 5 Стандарта.</w:t>
      </w:r>
    </w:p>
    <w:p w14:paraId="7E54E0AF" w14:textId="31CBD01D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4.4.2. Экспертно-аналитические действия по анализу годового отчета об исполнении </w:t>
      </w:r>
      <w:r w:rsidR="008E37DC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включают в себя: </w:t>
      </w:r>
    </w:p>
    <w:p w14:paraId="193C86AC" w14:textId="4173059B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анализ изменений, внесенных в </w:t>
      </w:r>
      <w:r w:rsidR="008E37DC">
        <w:rPr>
          <w:rFonts w:ascii="Times New Roman" w:hAnsi="Times New Roman"/>
          <w:sz w:val="28"/>
          <w:szCs w:val="28"/>
        </w:rPr>
        <w:t>районный</w:t>
      </w:r>
      <w:r w:rsidRPr="00A1363C">
        <w:rPr>
          <w:rFonts w:ascii="Times New Roman" w:hAnsi="Times New Roman"/>
          <w:sz w:val="28"/>
          <w:szCs w:val="28"/>
        </w:rPr>
        <w:t xml:space="preserve"> бюджет на отчетный финансовый год; </w:t>
      </w:r>
    </w:p>
    <w:p w14:paraId="420739F1" w14:textId="6B22E9EE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анализ исполнения доходов </w:t>
      </w:r>
      <w:r w:rsidR="008E37DC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по видам и объемам, анализ причин неисполнения планируемых доходов по главным </w:t>
      </w:r>
      <w:r w:rsidRPr="00A1363C">
        <w:rPr>
          <w:rFonts w:ascii="Times New Roman" w:hAnsi="Times New Roman"/>
          <w:sz w:val="28"/>
          <w:szCs w:val="28"/>
        </w:rPr>
        <w:lastRenderedPageBreak/>
        <w:t xml:space="preserve">администраторам доходов, выявление резервов при планировании и исполнении доходов </w:t>
      </w:r>
      <w:r w:rsidR="008E37DC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(при возможности);</w:t>
      </w:r>
    </w:p>
    <w:p w14:paraId="2A46BB01" w14:textId="0646C890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анализ выполнения показателей, характеризующих кассовое исполнение </w:t>
      </w:r>
      <w:r w:rsidR="008E37DC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по расходам </w:t>
      </w:r>
      <w:r w:rsidR="00D572B1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(по разделам, подразделам, </w:t>
      </w:r>
      <w:r w:rsidR="008E37DC">
        <w:rPr>
          <w:rFonts w:ascii="Times New Roman" w:hAnsi="Times New Roman"/>
          <w:sz w:val="28"/>
          <w:szCs w:val="28"/>
        </w:rPr>
        <w:t>муниципальным</w:t>
      </w:r>
      <w:r w:rsidRPr="00A1363C">
        <w:rPr>
          <w:rFonts w:ascii="Times New Roman" w:hAnsi="Times New Roman"/>
          <w:sz w:val="28"/>
          <w:szCs w:val="28"/>
        </w:rPr>
        <w:t xml:space="preserve"> программам </w:t>
      </w:r>
      <w:r w:rsidR="008E37DC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анализ неиспользованных объемов бюджетных ассигнований и выявление причин неисполнения;</w:t>
      </w:r>
    </w:p>
    <w:p w14:paraId="7680D0C7" w14:textId="2948CB27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 w:rsidRPr="00A1363C">
        <w:rPr>
          <w:rFonts w:ascii="Times New Roman" w:hAnsi="Times New Roman"/>
          <w:sz w:val="28"/>
          <w:szCs w:val="28"/>
        </w:rPr>
        <w:t xml:space="preserve">исполнения источников финансирования дефицита </w:t>
      </w:r>
      <w:r w:rsidR="00D572B1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A1363C">
        <w:rPr>
          <w:rFonts w:ascii="Times New Roman" w:hAnsi="Times New Roman"/>
          <w:sz w:val="28"/>
          <w:szCs w:val="28"/>
        </w:rPr>
        <w:t>;</w:t>
      </w:r>
    </w:p>
    <w:p w14:paraId="46D66412" w14:textId="36755540" w:rsidR="006717B6" w:rsidRPr="00A1363C" w:rsidRDefault="006717B6" w:rsidP="006717B6">
      <w:pPr>
        <w:widowControl w:val="0"/>
        <w:autoSpaceDE w:val="0"/>
        <w:autoSpaceDN w:val="0"/>
        <w:adjustRightInd w:val="0"/>
        <w:spacing w:after="15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</w:t>
      </w:r>
      <w:r w:rsidR="00D572B1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8B30A0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 xml:space="preserve">, в пределах компетенции </w:t>
      </w:r>
      <w:r>
        <w:rPr>
          <w:rFonts w:ascii="Times New Roman" w:hAnsi="Times New Roman"/>
          <w:sz w:val="28"/>
          <w:szCs w:val="28"/>
        </w:rPr>
        <w:t>КС</w:t>
      </w:r>
      <w:r w:rsidR="008B30A0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.</w:t>
      </w:r>
    </w:p>
    <w:p w14:paraId="29C9D118" w14:textId="5BD18325" w:rsidR="006717B6" w:rsidRPr="00A1363C" w:rsidRDefault="006717B6" w:rsidP="006717B6">
      <w:pPr>
        <w:tabs>
          <w:tab w:val="left" w:pos="3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A1363C">
        <w:rPr>
          <w:rFonts w:ascii="Times New Roman" w:hAnsi="Times New Roman"/>
          <w:sz w:val="28"/>
          <w:szCs w:val="28"/>
        </w:rPr>
        <w:t>На заключительном этапе осуществляется подготовка заключения КС</w:t>
      </w:r>
      <w:r w:rsidR="008B30A0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с учетом результатов внешней проверки ГАБС, анализа годового отчета об исполнении </w:t>
      </w:r>
      <w:r w:rsidR="008B30A0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бюджета, результатов тематических контрольных и экспертно-аналитических мероприятий за отчетный финансовый год, а также</w:t>
      </w:r>
      <w:r w:rsidRPr="00A1363C">
        <w:t xml:space="preserve"> </w:t>
      </w:r>
      <w:r w:rsidRPr="00A1363C">
        <w:rPr>
          <w:rFonts w:ascii="Times New Roman" w:hAnsi="Times New Roman"/>
          <w:sz w:val="28"/>
          <w:szCs w:val="28"/>
        </w:rPr>
        <w:t xml:space="preserve">иных документов и материалов, характеризующих исполнение </w:t>
      </w:r>
      <w:r w:rsidR="008B30A0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бюджета, представленных с годовым отчетом об исполнении </w:t>
      </w:r>
      <w:r w:rsidR="008B30A0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бюджета, в том числе полученных по запросам КС</w:t>
      </w:r>
      <w:r w:rsidR="008B30A0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.</w:t>
      </w:r>
      <w:proofErr w:type="gramEnd"/>
    </w:p>
    <w:p w14:paraId="3E67554B" w14:textId="27538C27" w:rsidR="006717B6" w:rsidRPr="00A1363C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4.6. Подготовка заключения КС</w:t>
      </w:r>
      <w:r w:rsidR="008B30A0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осуществляется  с учетом сроков, установленных </w:t>
      </w:r>
      <w:r w:rsidR="008B30A0">
        <w:rPr>
          <w:rFonts w:ascii="Times New Roman" w:hAnsi="Times New Roman"/>
          <w:sz w:val="28"/>
          <w:szCs w:val="28"/>
        </w:rPr>
        <w:t>положением</w:t>
      </w:r>
      <w:r w:rsidRPr="00A1363C">
        <w:rPr>
          <w:rFonts w:ascii="Times New Roman" w:hAnsi="Times New Roman"/>
          <w:sz w:val="28"/>
          <w:szCs w:val="28"/>
        </w:rPr>
        <w:t xml:space="preserve"> о бюджетном </w:t>
      </w:r>
      <w:r w:rsidR="008B30A0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>,</w:t>
      </w:r>
      <w:r w:rsidRPr="00A1363C">
        <w:rPr>
          <w:rFonts w:ascii="Times New Roman" w:hAnsi="Times New Roman"/>
          <w:sz w:val="28"/>
          <w:szCs w:val="28"/>
        </w:rPr>
        <w:t xml:space="preserve"> и распоряжением о проведении экспертно-аналитического мероприятия. </w:t>
      </w:r>
    </w:p>
    <w:p w14:paraId="1D3FF457" w14:textId="57917E9C" w:rsidR="006717B6" w:rsidRPr="00A1363C" w:rsidRDefault="006717B6" w:rsidP="006717B6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213" w:hanging="357"/>
        <w:jc w:val="center"/>
        <w:rPr>
          <w:rFonts w:ascii="Times New Roman" w:hAnsi="Times New Roman"/>
          <w:b/>
          <w:sz w:val="28"/>
          <w:szCs w:val="28"/>
        </w:rPr>
      </w:pPr>
      <w:r w:rsidRPr="00A1363C">
        <w:rPr>
          <w:rFonts w:ascii="Times New Roman" w:hAnsi="Times New Roman"/>
          <w:b/>
          <w:sz w:val="28"/>
          <w:szCs w:val="28"/>
        </w:rPr>
        <w:t>Структура и содержание акта по результатам внешней проверки бюджетной отчетности ГАБС и заключения КС</w:t>
      </w:r>
      <w:r w:rsidR="008B30A0">
        <w:rPr>
          <w:rFonts w:ascii="Times New Roman" w:hAnsi="Times New Roman"/>
          <w:b/>
          <w:sz w:val="28"/>
          <w:szCs w:val="28"/>
        </w:rPr>
        <w:t>К ММР</w:t>
      </w:r>
      <w:r w:rsidRPr="00A1363C">
        <w:rPr>
          <w:rFonts w:ascii="Times New Roman" w:hAnsi="Times New Roman"/>
          <w:b/>
          <w:sz w:val="28"/>
          <w:szCs w:val="28"/>
        </w:rPr>
        <w:t xml:space="preserve"> на отчет об исполнении </w:t>
      </w:r>
      <w:r w:rsidR="008B30A0">
        <w:rPr>
          <w:rFonts w:ascii="Times New Roman" w:hAnsi="Times New Roman"/>
          <w:b/>
          <w:sz w:val="28"/>
          <w:szCs w:val="28"/>
        </w:rPr>
        <w:t>районного</w:t>
      </w:r>
      <w:r w:rsidRPr="00A1363C">
        <w:rPr>
          <w:rFonts w:ascii="Times New Roman" w:hAnsi="Times New Roman"/>
          <w:b/>
          <w:sz w:val="28"/>
          <w:szCs w:val="28"/>
        </w:rPr>
        <w:t xml:space="preserve"> бюджета за отчетный финансовый год</w:t>
      </w:r>
    </w:p>
    <w:p w14:paraId="398D7C22" w14:textId="77777777" w:rsidR="006717B6" w:rsidRPr="00A1363C" w:rsidRDefault="006717B6" w:rsidP="006717B6">
      <w:pPr>
        <w:widowControl w:val="0"/>
        <w:tabs>
          <w:tab w:val="left" w:pos="0"/>
        </w:tabs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hAnsi="Times New Roman"/>
          <w:sz w:val="28"/>
          <w:szCs w:val="28"/>
        </w:rPr>
        <w:t xml:space="preserve">5.1. Результатом проведения основного этапа внешней проверки </w:t>
      </w:r>
      <w:r w:rsidRPr="00A1363C">
        <w:rPr>
          <w:rFonts w:ascii="Times New Roman" w:hAnsi="Times New Roman"/>
          <w:sz w:val="28"/>
          <w:szCs w:val="28"/>
        </w:rPr>
        <w:lastRenderedPageBreak/>
        <w:t xml:space="preserve">являются акты внешней проверки бюджетной отчетности ГАБС. Структура и содержание акта проверки приведены в приложении 3 к Стандарту. </w:t>
      </w:r>
    </w:p>
    <w:p w14:paraId="03DFE59E" w14:textId="649FA9F7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Акт составляется в двух экземплярах и  направляется в адрес руководителя проверяемого объекта с сопроводительным письмом. Подготовка сопроводительного письма осуществляется в соответствии с Инструкцией по делопроизводству КС</w:t>
      </w:r>
      <w:r w:rsidR="008B30A0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. Образец оформления сопроводительного письма приведен в приложении 4 к Стандарту.</w:t>
      </w:r>
    </w:p>
    <w:p w14:paraId="3F7899E4" w14:textId="77777777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5.2.  В зависимости от результатов контрольного мероприятия наряду с актом при необходимости подготавливаются следующие документы:</w:t>
      </w:r>
    </w:p>
    <w:p w14:paraId="10B4A236" w14:textId="50FD7EB4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представление КС</w:t>
      </w:r>
      <w:r w:rsidR="008B30A0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;</w:t>
      </w:r>
    </w:p>
    <w:p w14:paraId="7CBFB80C" w14:textId="22AC9B5B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предписание КС</w:t>
      </w:r>
      <w:r w:rsidR="00714823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;</w:t>
      </w:r>
    </w:p>
    <w:p w14:paraId="62049AAB" w14:textId="11645508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информационное письмо КС</w:t>
      </w:r>
      <w:r w:rsidR="00714823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;</w:t>
      </w:r>
    </w:p>
    <w:p w14:paraId="65AE8B21" w14:textId="19EFBD02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обращение КС</w:t>
      </w:r>
      <w:r w:rsidR="00714823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в правоохранительные органы;</w:t>
      </w:r>
    </w:p>
    <w:p w14:paraId="741C583D" w14:textId="1CBEFB08" w:rsidR="006717B6" w:rsidRPr="00A1363C" w:rsidRDefault="006717B6" w:rsidP="006717B6">
      <w:pPr>
        <w:tabs>
          <w:tab w:val="num" w:pos="193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уведомление КС</w:t>
      </w:r>
      <w:r w:rsidR="0071482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 ММР</w:t>
      </w:r>
      <w:r w:rsidRPr="00A1363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 применении бюджетных мер принуждения;</w:t>
      </w:r>
    </w:p>
    <w:p w14:paraId="7E720189" w14:textId="77777777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протокол об административном правонарушении.</w:t>
      </w:r>
    </w:p>
    <w:p w14:paraId="76B1DBD4" w14:textId="77777777" w:rsidR="006717B6" w:rsidRPr="00A1363C" w:rsidRDefault="006717B6" w:rsidP="006717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В случае несогласия должностных лиц проверяемого объекта с изложенными фактами акт подписывается с указанием на наличие пояснений и замечаний (далее – замечания).</w:t>
      </w:r>
      <w:r w:rsidRPr="00A1363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204B45FC" w14:textId="7C28084C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Документы, а также результаты рассмотрения замечаний по результатам контрольного мероприятия  оформляются в соответствии с требованиями стандарта внешнего государственного финансового контроля  "Общие правила проведения контрольного мероприятия".</w:t>
      </w:r>
    </w:p>
    <w:p w14:paraId="02C892AB" w14:textId="3F9EF578" w:rsidR="006717B6" w:rsidRPr="00A1363C" w:rsidRDefault="006717B6" w:rsidP="006717B6">
      <w:pPr>
        <w:tabs>
          <w:tab w:val="left" w:pos="0"/>
        </w:tabs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ab/>
        <w:t xml:space="preserve">5.3. Результаты проверки (подписанный экземпляр акта вместе с сопроводительным письмом, копии документов, оформленных по результатам контрольного мероприятия, и полученных ответов на них) представляются </w:t>
      </w:r>
      <w:r w:rsidR="00714823">
        <w:rPr>
          <w:rFonts w:ascii="Times New Roman" w:hAnsi="Times New Roman"/>
          <w:sz w:val="28"/>
          <w:szCs w:val="28"/>
        </w:rPr>
        <w:t>председателю</w:t>
      </w:r>
      <w:r w:rsidR="00C75872">
        <w:rPr>
          <w:rFonts w:ascii="Times New Roman" w:hAnsi="Times New Roman"/>
          <w:sz w:val="28"/>
          <w:szCs w:val="28"/>
        </w:rPr>
        <w:t xml:space="preserve"> </w:t>
      </w:r>
      <w:r w:rsidRPr="00A1363C">
        <w:rPr>
          <w:rFonts w:ascii="Times New Roman" w:hAnsi="Times New Roman"/>
          <w:sz w:val="28"/>
          <w:szCs w:val="28"/>
        </w:rPr>
        <w:t xml:space="preserve"> для формирования заключения КС</w:t>
      </w:r>
      <w:r w:rsidR="00714823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на годовой отчет об исполнении </w:t>
      </w:r>
      <w:r w:rsidR="00714823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за отчетный финансовый год, а также размещаются на </w:t>
      </w:r>
      <w:r w:rsidR="00714823">
        <w:rPr>
          <w:rFonts w:ascii="Times New Roman" w:hAnsi="Times New Roman"/>
          <w:sz w:val="28"/>
          <w:szCs w:val="28"/>
        </w:rPr>
        <w:t>официальном сайте 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>.</w:t>
      </w:r>
    </w:p>
    <w:p w14:paraId="63AF4D7C" w14:textId="03603FE7" w:rsidR="006717B6" w:rsidRPr="00A1363C" w:rsidRDefault="006717B6" w:rsidP="006717B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lastRenderedPageBreak/>
        <w:tab/>
        <w:t>5.4. </w:t>
      </w:r>
      <w:r w:rsidR="00B40D42">
        <w:rPr>
          <w:rFonts w:ascii="Times New Roman" w:hAnsi="Times New Roman"/>
          <w:sz w:val="28"/>
          <w:szCs w:val="28"/>
        </w:rPr>
        <w:t>Председатель</w:t>
      </w:r>
      <w:r w:rsidRPr="00A1363C">
        <w:rPr>
          <w:rFonts w:ascii="Times New Roman" w:hAnsi="Times New Roman"/>
          <w:sz w:val="28"/>
          <w:szCs w:val="28"/>
        </w:rPr>
        <w:t xml:space="preserve"> КС</w:t>
      </w:r>
      <w:r w:rsidR="00B40D42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составляет заключение  с учетом результатов внешних проверок бюджетной отчетности ГАБС в соответствии с примерной структурой согласно приложению 5 к Стандарту. </w:t>
      </w:r>
    </w:p>
    <w:p w14:paraId="573C840F" w14:textId="3A14B201" w:rsidR="006717B6" w:rsidRPr="00A1363C" w:rsidRDefault="006717B6" w:rsidP="006717B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Структура заключения КС</w:t>
      </w:r>
      <w:r w:rsidR="00B40D42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формируется исходя из задач (вопросов) внешней проверки и структуры </w:t>
      </w:r>
      <w:r w:rsidR="00B40D42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</w:t>
      </w:r>
      <w:r w:rsidR="00B40D42">
        <w:rPr>
          <w:rFonts w:ascii="Times New Roman" w:hAnsi="Times New Roman"/>
          <w:sz w:val="28"/>
          <w:szCs w:val="28"/>
        </w:rPr>
        <w:t>а</w:t>
      </w:r>
      <w:r w:rsidRPr="00A1363C">
        <w:rPr>
          <w:rFonts w:ascii="Times New Roman" w:hAnsi="Times New Roman"/>
          <w:sz w:val="28"/>
          <w:szCs w:val="28"/>
        </w:rPr>
        <w:t xml:space="preserve"> (в том числе принципов построения бюджетной классификации). Представленный в примерной структуре перечень вопросов в процессе составления заключения КС</w:t>
      </w:r>
      <w:r w:rsidR="00B40D42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может быть дополнен или изменен при необходимости.</w:t>
      </w:r>
    </w:p>
    <w:p w14:paraId="47A32783" w14:textId="12AF8958" w:rsidR="006717B6" w:rsidRPr="00A1363C" w:rsidRDefault="006717B6" w:rsidP="006717B6">
      <w:pPr>
        <w:widowControl w:val="0"/>
        <w:tabs>
          <w:tab w:val="left" w:pos="127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заключении </w:t>
      </w:r>
      <w:r w:rsidRPr="00056C60">
        <w:rPr>
          <w:rFonts w:ascii="Times New Roman" w:eastAsia="Times New Roman" w:hAnsi="Times New Roman"/>
          <w:sz w:val="28"/>
          <w:szCs w:val="28"/>
          <w:lang w:eastAsia="ru-RU" w:bidi="ru-RU"/>
        </w:rPr>
        <w:t>КС</w:t>
      </w:r>
      <w:r w:rsidR="00B40D42">
        <w:rPr>
          <w:rFonts w:ascii="Times New Roman" w:eastAsia="Times New Roman" w:hAnsi="Times New Roman"/>
          <w:sz w:val="28"/>
          <w:szCs w:val="28"/>
          <w:lang w:eastAsia="ru-RU" w:bidi="ru-RU"/>
        </w:rPr>
        <w:t>К ММР</w:t>
      </w:r>
      <w:r w:rsidRPr="00056C6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отражаются:</w:t>
      </w:r>
    </w:p>
    <w:p w14:paraId="592FB44A" w14:textId="4DDB7CAF" w:rsidR="006717B6" w:rsidRPr="00A1363C" w:rsidRDefault="006717B6" w:rsidP="006717B6">
      <w:pPr>
        <w:widowControl w:val="0"/>
        <w:tabs>
          <w:tab w:val="left" w:pos="127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основные вопросы соответствия исполнения </w:t>
      </w:r>
      <w:r w:rsidR="00B40D42">
        <w:rPr>
          <w:rFonts w:ascii="Times New Roman" w:eastAsia="Times New Roman" w:hAnsi="Times New Roman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 Бюджетному кодексу Российской Федерации, общим задачам бюджетной политики, иным программным и стратегическим документам;</w:t>
      </w:r>
    </w:p>
    <w:p w14:paraId="162463B6" w14:textId="77777777" w:rsidR="006717B6" w:rsidRDefault="006717B6" w:rsidP="006717B6">
      <w:pPr>
        <w:widowControl w:val="0"/>
        <w:tabs>
          <w:tab w:val="left" w:pos="127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установленные факты несоответствия бюджетной отчетности ГАБС нормативным правовым актам, факты неполноты и недостоверности показателей бюджетной отчетности ГАБС, исходя из их существенности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0D11F504" w14:textId="6B2234B0" w:rsidR="006717B6" w:rsidRPr="00A1363C" w:rsidRDefault="006717B6" w:rsidP="006717B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363C">
        <w:rPr>
          <w:rFonts w:ascii="Times New Roman" w:eastAsia="Times New Roman" w:hAnsi="Times New Roman"/>
          <w:sz w:val="28"/>
          <w:szCs w:val="28"/>
        </w:rPr>
        <w:t xml:space="preserve">основные, наиболее значимые итоги и результаты исполнения </w:t>
      </w:r>
      <w:r w:rsidR="002B0E9B">
        <w:rPr>
          <w:rFonts w:ascii="Times New Roman" w:eastAsia="Times New Roman" w:hAnsi="Times New Roman"/>
          <w:sz w:val="28"/>
          <w:szCs w:val="28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</w:rPr>
        <w:t xml:space="preserve"> бюджета, включая исполнение доходов, расходов и источников финансирования дефицита </w:t>
      </w:r>
      <w:r w:rsidR="002B0E9B">
        <w:rPr>
          <w:rFonts w:ascii="Times New Roman" w:eastAsia="Times New Roman" w:hAnsi="Times New Roman"/>
          <w:sz w:val="28"/>
          <w:szCs w:val="28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</w:rPr>
        <w:t xml:space="preserve"> бюджета за отчетный финансовый год, а также долговых и гарантийных обязательств.</w:t>
      </w:r>
    </w:p>
    <w:p w14:paraId="04F16144" w14:textId="523DB5F5" w:rsidR="006717B6" w:rsidRPr="00A1363C" w:rsidRDefault="006717B6" w:rsidP="006717B6">
      <w:pPr>
        <w:widowControl w:val="0"/>
        <w:tabs>
          <w:tab w:val="left" w:pos="151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 Выводы и предложения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</w:t>
      </w:r>
      <w:r w:rsidR="002B0E9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районного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бюджета. Выводы отражают возможные последствия нарушений в случае их несвоевременного устранения, а также предложения по совершенствованию бюджетного процесса и нормативных правовых актов по финансово-бюджетным вопросам, эффективности использования бюджетных средств.</w:t>
      </w:r>
    </w:p>
    <w:p w14:paraId="3B2D13C4" w14:textId="1877412A" w:rsidR="006717B6" w:rsidRPr="00A1363C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5.6. </w:t>
      </w:r>
      <w:r w:rsidRPr="00A1363C">
        <w:rPr>
          <w:rFonts w:ascii="Times New Roman" w:hAnsi="Times New Roman"/>
          <w:sz w:val="28"/>
          <w:szCs w:val="28"/>
        </w:rPr>
        <w:t xml:space="preserve">Заключение должно отвечать требованиям объективности и своевременности, обоснованности, четкости и доступности изложения. </w:t>
      </w:r>
      <w:r w:rsidRPr="00A1363C">
        <w:rPr>
          <w:rFonts w:ascii="Times New Roman" w:hAnsi="Times New Roman"/>
          <w:sz w:val="28"/>
          <w:szCs w:val="28"/>
        </w:rPr>
        <w:lastRenderedPageBreak/>
        <w:t xml:space="preserve">Рекомендуется отражать как положительные, так и отрицательные стороны исполнения </w:t>
      </w:r>
      <w:r w:rsidR="002B0E9B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бюджета.</w:t>
      </w:r>
    </w:p>
    <w:p w14:paraId="4B5C2A88" w14:textId="465477DA" w:rsidR="006717B6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Pr="00A136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 </w:t>
      </w:r>
      <w:r w:rsidRPr="004C5347">
        <w:rPr>
          <w:rFonts w:ascii="Times New Roman" w:hAnsi="Times New Roman"/>
          <w:sz w:val="28"/>
          <w:szCs w:val="28"/>
        </w:rPr>
        <w:t xml:space="preserve">Заключение </w:t>
      </w:r>
      <w:r w:rsidRPr="00A1363C">
        <w:rPr>
          <w:rFonts w:ascii="Times New Roman" w:hAnsi="Times New Roman"/>
          <w:sz w:val="28"/>
          <w:szCs w:val="28"/>
        </w:rPr>
        <w:t>не должно содержать политических оценок решений, принятых органами законодательной и исполнительной власти</w:t>
      </w:r>
      <w:r w:rsidR="002B0E9B">
        <w:rPr>
          <w:rFonts w:ascii="Times New Roman" w:hAnsi="Times New Roman"/>
          <w:sz w:val="28"/>
          <w:szCs w:val="28"/>
        </w:rPr>
        <w:t xml:space="preserve"> 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>.</w:t>
      </w:r>
    </w:p>
    <w:p w14:paraId="29D88590" w14:textId="772F9C70" w:rsidR="006717B6" w:rsidRPr="009321C7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321C7">
        <w:rPr>
          <w:rFonts w:ascii="Times New Roman" w:hAnsi="Times New Roman"/>
          <w:b/>
          <w:bCs/>
          <w:sz w:val="28"/>
          <w:szCs w:val="28"/>
        </w:rPr>
        <w:t>6. Порядок рассмотрения и утверждения заключения КС</w:t>
      </w:r>
      <w:r w:rsidR="002B0E9B">
        <w:rPr>
          <w:rFonts w:ascii="Times New Roman" w:hAnsi="Times New Roman"/>
          <w:b/>
          <w:bCs/>
          <w:sz w:val="28"/>
          <w:szCs w:val="28"/>
        </w:rPr>
        <w:t>К ММР</w:t>
      </w:r>
      <w:r w:rsidRPr="009321C7">
        <w:rPr>
          <w:rFonts w:ascii="Times New Roman" w:hAnsi="Times New Roman"/>
          <w:b/>
          <w:bCs/>
          <w:sz w:val="28"/>
          <w:szCs w:val="28"/>
        </w:rPr>
        <w:t xml:space="preserve"> на годовой отчет об исполнении </w:t>
      </w:r>
      <w:r w:rsidR="002B0E9B">
        <w:rPr>
          <w:rFonts w:ascii="Times New Roman" w:hAnsi="Times New Roman"/>
          <w:b/>
          <w:bCs/>
          <w:sz w:val="28"/>
          <w:szCs w:val="28"/>
        </w:rPr>
        <w:t>районного</w:t>
      </w:r>
      <w:r w:rsidRPr="009321C7">
        <w:rPr>
          <w:rFonts w:ascii="Times New Roman" w:hAnsi="Times New Roman"/>
          <w:b/>
          <w:bCs/>
          <w:sz w:val="28"/>
          <w:szCs w:val="28"/>
        </w:rPr>
        <w:t xml:space="preserve"> бюджета и представления его </w:t>
      </w:r>
      <w:r w:rsidR="002B0E9B">
        <w:rPr>
          <w:rFonts w:ascii="Times New Roman" w:hAnsi="Times New Roman"/>
          <w:b/>
          <w:bCs/>
          <w:sz w:val="28"/>
          <w:szCs w:val="28"/>
        </w:rPr>
        <w:t>Думе Михайловского муниципального района</w:t>
      </w:r>
      <w:r w:rsidRPr="009321C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321C7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2B0E9B">
        <w:rPr>
          <w:rFonts w:ascii="Times New Roman" w:hAnsi="Times New Roman"/>
          <w:b/>
          <w:bCs/>
          <w:sz w:val="28"/>
          <w:szCs w:val="28"/>
        </w:rPr>
        <w:t>администрацию Михайловского муниципального района</w:t>
      </w:r>
    </w:p>
    <w:p w14:paraId="7288BD33" w14:textId="7838244C" w:rsidR="006717B6" w:rsidRPr="00A1363C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 </w:t>
      </w:r>
    </w:p>
    <w:p w14:paraId="02CF5035" w14:textId="6227EC28" w:rsidR="006717B6" w:rsidRPr="00A1363C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Рассмотрение  проекта заключения завершается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A1363C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> </w:t>
      </w:r>
      <w:r w:rsidRPr="00A1363C">
        <w:rPr>
          <w:rFonts w:ascii="Times New Roman" w:hAnsi="Times New Roman"/>
          <w:sz w:val="28"/>
          <w:szCs w:val="28"/>
        </w:rPr>
        <w:t xml:space="preserve">мая года, следующего за отчетным финансовым годом. </w:t>
      </w:r>
    </w:p>
    <w:p w14:paraId="6644AC56" w14:textId="4F2BD034" w:rsidR="006717B6" w:rsidRPr="00A1363C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После утверждения</w:t>
      </w:r>
      <w:r w:rsidR="00C75872">
        <w:rPr>
          <w:rFonts w:ascii="Times New Roman" w:hAnsi="Times New Roman"/>
          <w:sz w:val="28"/>
          <w:szCs w:val="28"/>
        </w:rPr>
        <w:t>,</w:t>
      </w:r>
      <w:r w:rsidR="002B0E9B">
        <w:rPr>
          <w:rFonts w:ascii="Times New Roman" w:hAnsi="Times New Roman"/>
          <w:sz w:val="28"/>
          <w:szCs w:val="28"/>
        </w:rPr>
        <w:t xml:space="preserve"> </w:t>
      </w:r>
      <w:r w:rsidRPr="00A1363C">
        <w:rPr>
          <w:rFonts w:ascii="Times New Roman" w:hAnsi="Times New Roman"/>
          <w:sz w:val="28"/>
          <w:szCs w:val="28"/>
        </w:rPr>
        <w:t xml:space="preserve"> заключение  направляется с сопроводительным письмом не позднее 1 июня текущего года в </w:t>
      </w:r>
      <w:r w:rsidR="00F42D60">
        <w:rPr>
          <w:rFonts w:ascii="Times New Roman" w:hAnsi="Times New Roman"/>
          <w:sz w:val="28"/>
          <w:szCs w:val="28"/>
        </w:rPr>
        <w:t>Думу 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 xml:space="preserve"> с одновременным направлением в </w:t>
      </w:r>
      <w:r w:rsidR="00F42D60">
        <w:rPr>
          <w:rFonts w:ascii="Times New Roman" w:hAnsi="Times New Roman"/>
          <w:sz w:val="28"/>
          <w:szCs w:val="28"/>
        </w:rPr>
        <w:t>администрацию</w:t>
      </w:r>
      <w:r w:rsidR="00E61B2B">
        <w:rPr>
          <w:rFonts w:ascii="Times New Roman" w:hAnsi="Times New Roman"/>
          <w:sz w:val="28"/>
          <w:szCs w:val="28"/>
        </w:rPr>
        <w:t xml:space="preserve"> Михайловского муниципального района</w:t>
      </w:r>
      <w:r w:rsidRPr="00A1363C">
        <w:rPr>
          <w:rFonts w:ascii="Times New Roman" w:hAnsi="Times New Roman"/>
          <w:sz w:val="28"/>
          <w:szCs w:val="28"/>
        </w:rPr>
        <w:t xml:space="preserve">. </w:t>
      </w:r>
      <w:bookmarkEnd w:id="2"/>
    </w:p>
    <w:p w14:paraId="73944A17" w14:textId="197129F9" w:rsidR="006717B6" w:rsidRPr="00A1363C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Подготовка сопроводительного письма осуществляется в соответствии с Инструкцией по делопроизводству КС</w:t>
      </w:r>
      <w:r w:rsidR="00E61B2B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>.</w:t>
      </w:r>
    </w:p>
    <w:p w14:paraId="1AEB45F3" w14:textId="77777777" w:rsidR="006717B6" w:rsidRPr="00A1363C" w:rsidRDefault="006717B6" w:rsidP="00671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A1363C">
        <w:rPr>
          <w:rFonts w:ascii="Times New Roman" w:hAnsi="Times New Roman"/>
          <w:sz w:val="28"/>
          <w:szCs w:val="28"/>
        </w:rPr>
        <w:br w:type="page"/>
      </w:r>
    </w:p>
    <w:tbl>
      <w:tblPr>
        <w:tblW w:w="95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546"/>
      </w:tblGrid>
      <w:tr w:rsidR="006717B6" w:rsidRPr="00A1363C" w14:paraId="22FF1C2B" w14:textId="77777777" w:rsidTr="00E94EF8">
        <w:trPr>
          <w:cantSplit/>
          <w:trHeight w:hRule="exact" w:val="544"/>
          <w:jc w:val="center"/>
        </w:trPr>
        <w:tc>
          <w:tcPr>
            <w:tcW w:w="4962" w:type="dxa"/>
          </w:tcPr>
          <w:p w14:paraId="4EE73CD7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Образец оформления </w:t>
            </w:r>
          </w:p>
        </w:tc>
        <w:tc>
          <w:tcPr>
            <w:tcW w:w="4546" w:type="dxa"/>
          </w:tcPr>
          <w:p w14:paraId="1815DB7A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14:paraId="199182DB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 пункту 4.3 Стандарта)</w:t>
            </w:r>
          </w:p>
          <w:p w14:paraId="7E55D37C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3D9F4AA3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19DF9AD" w14:textId="77777777" w:rsidR="006717B6" w:rsidRPr="00A1363C" w:rsidRDefault="006717B6" w:rsidP="006717B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69DF76" w14:textId="77777777" w:rsidR="007C41E9" w:rsidRDefault="007C41E9" w:rsidP="007C41E9">
      <w:pPr>
        <w:spacing w:after="0" w:line="240" w:lineRule="auto"/>
        <w:ind w:right="-2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5A1DBF7" wp14:editId="1D8074B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8929" w14:textId="77777777" w:rsidR="007C41E9" w:rsidRPr="00504270" w:rsidRDefault="007C41E9" w:rsidP="007C41E9">
      <w:pPr>
        <w:spacing w:after="0" w:line="240" w:lineRule="auto"/>
        <w:ind w:right="-2"/>
        <w:jc w:val="center"/>
        <w:rPr>
          <w:rFonts w:ascii="Arial" w:eastAsia="Times New Roman" w:hAnsi="Arial"/>
          <w:sz w:val="20"/>
          <w:szCs w:val="20"/>
          <w:lang w:eastAsia="ru-RU"/>
        </w:rPr>
      </w:pPr>
    </w:p>
    <w:p w14:paraId="5FD0B4D2" w14:textId="77777777" w:rsidR="007C41E9" w:rsidRPr="00676D66" w:rsidRDefault="007C41E9" w:rsidP="007C41E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КОНТРОЛЬНО-СЧЕТНАЯ КОМИССИЯ</w:t>
      </w:r>
    </w:p>
    <w:p w14:paraId="64B5CEB4" w14:textId="77777777" w:rsidR="007C41E9" w:rsidRPr="00504270" w:rsidRDefault="007C41E9" w:rsidP="007C41E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МИХАЙЛОВСКОГО </w:t>
      </w:r>
      <w:r w:rsidRPr="00676D66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</w:t>
      </w:r>
    </w:p>
    <w:p w14:paraId="2DC7B73E" w14:textId="77777777" w:rsidR="007C41E9" w:rsidRDefault="007C41E9" w:rsidP="007C41E9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61CD95EB" w14:textId="77777777" w:rsidR="007C41E9" w:rsidRPr="00504270" w:rsidRDefault="007C41E9" w:rsidP="007C41E9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26FD54C1" w14:textId="77777777" w:rsidR="007C41E9" w:rsidRDefault="007C41E9" w:rsidP="007C41E9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РАСПОРЯЖЕНИЕ</w:t>
      </w:r>
    </w:p>
    <w:p w14:paraId="5FA937AB" w14:textId="77777777" w:rsidR="007C41E9" w:rsidRPr="00676D66" w:rsidRDefault="007C41E9" w:rsidP="007C41E9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14:paraId="79C986DD" w14:textId="10E81DF7" w:rsidR="007C41E9" w:rsidRPr="008307EF" w:rsidRDefault="007C41E9" w:rsidP="007C41E9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r w:rsidR="00601EDF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0427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0427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Pr="005042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307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307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A3399">
        <w:rPr>
          <w:rFonts w:ascii="Times New Roman" w:eastAsia="Times New Roman" w:hAnsi="Times New Roman"/>
          <w:sz w:val="28"/>
          <w:szCs w:val="28"/>
          <w:lang w:eastAsia="ru-RU"/>
        </w:rPr>
        <w:t>Михайловка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ED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830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347D421" w14:textId="77777777" w:rsidR="007C41E9" w:rsidRDefault="007C41E9" w:rsidP="007C41E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ED1A682" w14:textId="77777777" w:rsidR="006717B6" w:rsidRPr="00A1363C" w:rsidRDefault="006717B6" w:rsidP="006717B6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0"/>
          <w:lang w:val="x-none"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0BED962E" w14:textId="77777777" w:rsidR="006717B6" w:rsidRPr="00A1363C" w:rsidRDefault="006717B6" w:rsidP="006717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A72B18" w14:textId="77777777" w:rsidR="006717B6" w:rsidRPr="00E57529" w:rsidRDefault="006717B6" w:rsidP="006717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57529">
        <w:rPr>
          <w:rFonts w:ascii="Times New Roman" w:eastAsia="Times New Roman" w:hAnsi="Times New Roman"/>
          <w:b/>
          <w:sz w:val="28"/>
          <w:szCs w:val="20"/>
          <w:lang w:eastAsia="ru-RU"/>
        </w:rPr>
        <w:t>О проведении контрольных мероприятий</w:t>
      </w:r>
    </w:p>
    <w:p w14:paraId="0C2CFD08" w14:textId="0D441358" w:rsidR="006717B6" w:rsidRDefault="006717B6" w:rsidP="006717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5752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"Внешняя проверка бюджетной отчётности главных администраторов бюджетных средств </w:t>
      </w:r>
      <w:r w:rsidR="00451E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районного </w:t>
      </w:r>
      <w:r w:rsidRPr="00E57529">
        <w:rPr>
          <w:rFonts w:ascii="Times New Roman" w:eastAsia="Times New Roman" w:hAnsi="Times New Roman"/>
          <w:b/>
          <w:sz w:val="28"/>
          <w:szCs w:val="20"/>
          <w:lang w:eastAsia="ru-RU"/>
        </w:rPr>
        <w:t>бюджета за __ год"</w:t>
      </w:r>
    </w:p>
    <w:p w14:paraId="07A6C401" w14:textId="77777777" w:rsidR="007C41E9" w:rsidRPr="00E57529" w:rsidRDefault="007C41E9" w:rsidP="006717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4F3D00F" w14:textId="77777777" w:rsidR="006717B6" w:rsidRPr="00E57529" w:rsidRDefault="006717B6" w:rsidP="007C41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881931D" w14:textId="6C79C0B1" w:rsidR="006717B6" w:rsidRDefault="006717B6" w:rsidP="007C4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__ Плана работы Контрольно-счетной </w:t>
      </w:r>
      <w:r w:rsidR="00451E38">
        <w:rPr>
          <w:rFonts w:ascii="Times New Roman" w:eastAsia="Times New Roman" w:hAnsi="Times New Roman"/>
          <w:sz w:val="28"/>
          <w:szCs w:val="20"/>
          <w:lang w:eastAsia="ru-RU"/>
        </w:rPr>
        <w:t>комиссии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51E38">
        <w:rPr>
          <w:rFonts w:ascii="Times New Roman" w:eastAsia="Times New Roman" w:hAnsi="Times New Roman"/>
          <w:sz w:val="28"/>
          <w:szCs w:val="20"/>
          <w:lang w:eastAsia="ru-RU"/>
        </w:rPr>
        <w:t>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на ___ год, утвержденного </w:t>
      </w:r>
      <w:r w:rsidR="00451E38">
        <w:rPr>
          <w:rFonts w:ascii="Times New Roman" w:eastAsia="Times New Roman" w:hAnsi="Times New Roman"/>
          <w:sz w:val="28"/>
          <w:szCs w:val="20"/>
          <w:lang w:eastAsia="ru-RU"/>
        </w:rPr>
        <w:t>распоряжением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 Контрольно-счетной </w:t>
      </w:r>
      <w:r w:rsidR="00451E38">
        <w:rPr>
          <w:rFonts w:ascii="Times New Roman" w:eastAsia="Times New Roman" w:hAnsi="Times New Roman"/>
          <w:sz w:val="28"/>
          <w:szCs w:val="20"/>
          <w:lang w:eastAsia="ru-RU"/>
        </w:rPr>
        <w:t>комиссии 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от </w:t>
      </w:r>
      <w:r w:rsidRPr="0001230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</w:t>
      </w:r>
      <w:r w:rsidR="0001230F" w:rsidRPr="0001230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 </w:t>
      </w:r>
      <w:r w:rsidR="0001230F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.__.20__ № __: </w:t>
      </w:r>
    </w:p>
    <w:p w14:paraId="15E23187" w14:textId="77777777" w:rsidR="007C41E9" w:rsidRPr="00A1363C" w:rsidRDefault="007C41E9" w:rsidP="007C4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F573D5" w14:textId="5ADA7607" w:rsidR="006717B6" w:rsidRPr="00A1363C" w:rsidRDefault="006717B6" w:rsidP="007C4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1. Провести контрольные мероприятия по внешней проверке бюджетной отчётности главных администраторов бюджетных средств </w:t>
      </w:r>
      <w:r w:rsidR="0001230F">
        <w:rPr>
          <w:rFonts w:ascii="Times New Roman" w:eastAsia="Times New Roman" w:hAnsi="Times New Roman"/>
          <w:sz w:val="28"/>
          <w:szCs w:val="20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бюджета за 20___ год.</w:t>
      </w:r>
    </w:p>
    <w:p w14:paraId="7C69AA56" w14:textId="14978773" w:rsidR="006717B6" w:rsidRPr="00A1363C" w:rsidRDefault="006717B6" w:rsidP="007C4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2. Установить срок проведения контрольных мероприятий: с __.__.20__ по __.__.20__, в том числе срок направления актов главным администраторам бюджетных средств </w:t>
      </w:r>
      <w:r w:rsidR="0001230F">
        <w:rPr>
          <w:rFonts w:ascii="Times New Roman" w:eastAsia="Times New Roman" w:hAnsi="Times New Roman"/>
          <w:sz w:val="28"/>
          <w:szCs w:val="20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бюджета не позднее __.__.20__.</w:t>
      </w:r>
    </w:p>
    <w:p w14:paraId="7CB89E19" w14:textId="20ED7E23" w:rsidR="006717B6" w:rsidRPr="00A1363C" w:rsidRDefault="006717B6" w:rsidP="007C4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3. Определить  исполнителе</w:t>
      </w:r>
      <w:r w:rsidR="0001230F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контрольных мероприятий  для проведения внешних проверок бюджетной отчетности за 20__ год</w:t>
      </w:r>
      <w:r w:rsidR="007C41E9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</w:t>
      </w:r>
    </w:p>
    <w:p w14:paraId="519624D6" w14:textId="1F97FA50" w:rsidR="006717B6" w:rsidRPr="007C41E9" w:rsidRDefault="007C41E9" w:rsidP="007C4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41E9">
        <w:rPr>
          <w:rFonts w:ascii="Times New Roman" w:eastAsia="Times New Roman" w:hAnsi="Times New Roman"/>
          <w:sz w:val="18"/>
          <w:szCs w:val="18"/>
          <w:lang w:eastAsia="ru-RU"/>
        </w:rPr>
        <w:t>ФИО</w:t>
      </w:r>
    </w:p>
    <w:p w14:paraId="080FF40C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7121CB7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CE486B3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106249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</w:t>
      </w:r>
      <w:r w:rsidRPr="00A1363C">
        <w:rPr>
          <w:rFonts w:ascii="Times New Roman" w:hAnsi="Times New Roman"/>
          <w:sz w:val="28"/>
          <w:szCs w:val="28"/>
        </w:rPr>
        <w:tab/>
        <w:t xml:space="preserve">                                     ФИО</w:t>
      </w:r>
    </w:p>
    <w:p w14:paraId="5D975B84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EBE5B" w14:textId="77777777" w:rsidR="006717B6" w:rsidRPr="00A1363C" w:rsidRDefault="006717B6" w:rsidP="006717B6">
      <w:r w:rsidRPr="00A1363C">
        <w:br w:type="page"/>
      </w:r>
    </w:p>
    <w:p w14:paraId="2478261F" w14:textId="4FF60584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95"/>
      </w:tblGrid>
      <w:tr w:rsidR="006717B6" w:rsidRPr="00A1363C" w14:paraId="0B36592B" w14:textId="77777777" w:rsidTr="00E94EF8">
        <w:trPr>
          <w:cantSplit/>
          <w:trHeight w:hRule="exact" w:val="838"/>
          <w:jc w:val="center"/>
        </w:trPr>
        <w:tc>
          <w:tcPr>
            <w:tcW w:w="4962" w:type="dxa"/>
          </w:tcPr>
          <w:p w14:paraId="305B2E15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</w:tcPr>
          <w:p w14:paraId="3503A5A9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</w:p>
          <w:p w14:paraId="67F7098D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 пункту 4.3 Стандарта)</w:t>
            </w:r>
          </w:p>
        </w:tc>
      </w:tr>
    </w:tbl>
    <w:p w14:paraId="3F076C29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D3AD0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55EFD7" w14:textId="77777777" w:rsidR="006717B6" w:rsidRPr="00A1363C" w:rsidRDefault="006717B6" w:rsidP="006717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14:paraId="51DEE060" w14:textId="77777777" w:rsidR="006717B6" w:rsidRPr="00A1363C" w:rsidRDefault="006717B6" w:rsidP="006717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проведения контрольных мероприятий</w:t>
      </w:r>
    </w:p>
    <w:p w14:paraId="6E529179" w14:textId="07CD6AE0" w:rsidR="006717B6" w:rsidRPr="00A1363C" w:rsidRDefault="006717B6" w:rsidP="006717B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"Внешняя проверка бюджетной отчётности главных администраторов бюджетных средств </w:t>
      </w:r>
      <w:r w:rsidR="00046C14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отчетный финансовый год"</w:t>
      </w:r>
    </w:p>
    <w:p w14:paraId="70A3BD8C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ABA7F5" w14:textId="598BB3C9" w:rsidR="006717B6" w:rsidRPr="00A1363C" w:rsidRDefault="006717B6" w:rsidP="006717B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 для проведения контрольного мероприятия: соответствующий пункт Плана работы Контрольно-счетной </w:t>
      </w:r>
      <w:r w:rsidR="00E61B2B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1B2B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год, утвержденного </w:t>
      </w:r>
      <w:r w:rsidR="00E61B2B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</w:t>
      </w:r>
      <w:r w:rsidR="00E61B2B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, распоряжение председателя К</w:t>
      </w:r>
      <w:r w:rsidR="00E61B2B">
        <w:rPr>
          <w:rFonts w:ascii="Times New Roman" w:eastAsia="Times New Roman" w:hAnsi="Times New Roman"/>
          <w:sz w:val="28"/>
          <w:szCs w:val="28"/>
          <w:lang w:eastAsia="ru-RU"/>
        </w:rPr>
        <w:t>СК ММР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"О проведении контрольных мероприятий "Внешняя проверка бюджетной отчётности главных администраторов средств </w:t>
      </w:r>
      <w:r w:rsidR="00395DF3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отчетный финансовый год".</w:t>
      </w:r>
    </w:p>
    <w:p w14:paraId="585744D5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Предмет контрольных мероприятий: </w:t>
      </w:r>
      <w:r w:rsidRPr="00A1363C">
        <w:rPr>
          <w:rFonts w:ascii="Times New Roman" w:hAnsi="Times New Roman"/>
          <w:bCs/>
          <w:sz w:val="28"/>
          <w:szCs w:val="28"/>
        </w:rPr>
        <w:t xml:space="preserve">годовая бюджетная отчетность </w:t>
      </w:r>
      <w:r w:rsidRPr="00A1363C">
        <w:rPr>
          <w:rFonts w:ascii="Times New Roman" w:hAnsi="Times New Roman"/>
          <w:sz w:val="28"/>
          <w:szCs w:val="28"/>
        </w:rPr>
        <w:t>главных администраторов бюджетных средств (далее – ГАБС), другие документы, регламентирующие и подтверждающие показатели годовой бюджетной отчетности</w:t>
      </w:r>
      <w:r w:rsidRPr="00A1363C">
        <w:rPr>
          <w:rFonts w:ascii="Times New Roman" w:hAnsi="Times New Roman"/>
          <w:bCs/>
          <w:sz w:val="28"/>
          <w:szCs w:val="28"/>
        </w:rPr>
        <w:t>.</w:t>
      </w:r>
    </w:p>
    <w:p w14:paraId="26F88FA0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3. Объекты контрольного мероприятия: ГАБС.</w:t>
      </w:r>
    </w:p>
    <w:p w14:paraId="28AAA459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4. Проверяемый период: отчетный финансовый год.</w:t>
      </w:r>
    </w:p>
    <w:p w14:paraId="356FBF27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5. Цели контрольного мероприятия:</w:t>
      </w:r>
    </w:p>
    <w:p w14:paraId="1B050653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Цель 1. Формирование бюджетной отчетности ГАБС.</w:t>
      </w:r>
    </w:p>
    <w:p w14:paraId="2AD058BF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Вопросы контрольного мероприятия:</w:t>
      </w:r>
    </w:p>
    <w:p w14:paraId="15E972E1" w14:textId="77777777" w:rsidR="006717B6" w:rsidRPr="00A1363C" w:rsidRDefault="006717B6" w:rsidP="006717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1363C">
        <w:rPr>
          <w:rFonts w:ascii="Times New Roman" w:hAnsi="Times New Roman"/>
          <w:sz w:val="28"/>
          <w:szCs w:val="28"/>
        </w:rPr>
        <w:t xml:space="preserve"> Анализ степени автоматизации бюджетного учета и формирования бюджетной отчетности (в части наличия используемого программного продукта по ведению бюджетного учета и формированию бюджетной отчетности).</w:t>
      </w:r>
    </w:p>
    <w:p w14:paraId="37E8CCE6" w14:textId="77777777" w:rsidR="006717B6" w:rsidRPr="00A1363C" w:rsidRDefault="006717B6" w:rsidP="006717B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1363C">
        <w:rPr>
          <w:rFonts w:ascii="Times New Roman" w:hAnsi="Times New Roman"/>
          <w:sz w:val="28"/>
          <w:szCs w:val="28"/>
        </w:rPr>
        <w:t xml:space="preserve"> Соблюдение требований нормативных правовых актов, регламентирующих сроки представления отчетности.</w:t>
      </w:r>
    </w:p>
    <w:p w14:paraId="79095F01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внутреннего финансового контроля ГАБС при подтверждении достоверности годовой бюджетной отчетности</w:t>
      </w:r>
      <w:r w:rsidRPr="00A1363C">
        <w:rPr>
          <w:rFonts w:ascii="Times New Roman" w:hAnsi="Times New Roman"/>
          <w:sz w:val="28"/>
          <w:szCs w:val="28"/>
          <w:lang w:eastAsia="ru-RU"/>
        </w:rPr>
        <w:t xml:space="preserve"> 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8EA631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по составу и содержанию годовой бюджетной отчетности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</w:t>
      </w:r>
      <w:r w:rsidRPr="00A1363C">
        <w:rPr>
          <w:rFonts w:ascii="Times New Roman" w:hAnsi="Times New Roman"/>
          <w:sz w:val="28"/>
          <w:szCs w:val="28"/>
        </w:rPr>
        <w:t xml:space="preserve"> и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порядку, установленному министерством финансов Приморского края.</w:t>
      </w:r>
    </w:p>
    <w:p w14:paraId="368A9751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Цель 2. Проверка и анализ бюджетной отчетности ГАБС, в том числе с использованием результатов тематических контрольных и экспертно-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аналитических мероприятий, проверяемый период которых полностью или частично охватывает отчетный год. Наличие либо отсутствие фактов неполноты отчетности; фактов недостоверности показателей отчетности; фактов, способных негативно повлиять на достоверность отчетности; фактов непрозрачности и </w:t>
      </w:r>
      <w:proofErr w:type="spellStart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неинформативности</w:t>
      </w:r>
      <w:proofErr w:type="spellEnd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отчетности.  </w:t>
      </w:r>
    </w:p>
    <w:p w14:paraId="7DDBDF74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Вопросы контрольного мероприятия:</w:t>
      </w:r>
    </w:p>
    <w:p w14:paraId="77186DF5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 Анализ показателей баланса ГАБС, сопоставить показатели на начало и конец отчетного финансового года, проверить контрольные соотношения,</w:t>
      </w:r>
      <w:r w:rsidRPr="00A1363C">
        <w:t xml:space="preserve">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установленные Федеральным казначейством,</w:t>
      </w:r>
      <w:r w:rsidRPr="00A1363C">
        <w:t xml:space="preserve">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между взаимосвязанными показателями форм бюджетной отчетности.</w:t>
      </w:r>
    </w:p>
    <w:p w14:paraId="7F3F43EA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 Соблюдение контрольных соотношений, установленных Федеральным казначейством между формами, и анализ показателей отчета о финансовых результатах деятельности.</w:t>
      </w:r>
    </w:p>
    <w:p w14:paraId="391D6836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3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Соблюдение контрольных соотношений, установленных Федеральным казначейством, между взаимосвязанными показателями форм бюджетной отчетности и анализ показателей отчета о движении денежных средств.</w:t>
      </w:r>
    </w:p>
    <w:p w14:paraId="3833B15D" w14:textId="5E3534E8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4. Проверка и анализ показателей отчета об исполнении </w:t>
      </w:r>
      <w:r w:rsidR="006D373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бюджета:</w:t>
      </w:r>
    </w:p>
    <w:p w14:paraId="32281D25" w14:textId="39A2EBFB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4.1)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оответствие отраженных в отчетности ГАБС показателей исполнения </w:t>
      </w:r>
      <w:r w:rsidR="006D373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показателям Управления Федерального казначейства по Приморскому краю, а также утвержденным бюджетным назначениям </w:t>
      </w:r>
      <w:r w:rsidR="006D373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6D37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отчетный финансовый год;</w:t>
      </w:r>
    </w:p>
    <w:p w14:paraId="47F2DE8C" w14:textId="76AA6715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4.2)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 исполнения 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 администрируемым доходам ГАБС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B506CFC" w14:textId="2BA57EB1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4.3)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 исполнения 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 расходам ГАБС: мероприятиям 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непрограммным расходам. Анализ исполнения 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 национальным проектам Российской Федерации, реализуемым в 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Михайловском муниципальном районе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71EE5D" w14:textId="6A6724F3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4.4)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 исполнения по источникам финансирования дефицита 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8D2586E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нализ пояснительной записки ГАБС и приложений к ней:</w:t>
      </w:r>
    </w:p>
    <w:p w14:paraId="589723FD" w14:textId="354916A2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5.1)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нализ реализации текстовых статей 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D72A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проверяемый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94C8B4F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5.2)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облюдение контрольных соотношений между взаимосвязанными показателями форм бюджетной отчетности и анализ показателей кредиторской и дебиторской задолженностей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892CD7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5.3)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нализ и проверка контрольных соотношений между взаимосвязанными формами иных приложений (в случае необходимости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18A1776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6)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нализ иных материалов, представленных ГАБС в составе бюджетной отчетности (в случае необходимости).</w:t>
      </w:r>
    </w:p>
    <w:p w14:paraId="39B2DE2A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6. Сроки проведения контрольных мероприятий: согласно распоряжению о контрольных мероприятиях.</w:t>
      </w:r>
    </w:p>
    <w:p w14:paraId="1E01B200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A1363C">
        <w:rPr>
          <w:rFonts w:ascii="Times New Roman" w:hAnsi="Times New Roman"/>
          <w:sz w:val="28"/>
          <w:szCs w:val="28"/>
        </w:rPr>
        <w:br w:type="page"/>
      </w: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95"/>
      </w:tblGrid>
      <w:tr w:rsidR="006717B6" w:rsidRPr="00A1363C" w14:paraId="73A85891" w14:textId="77777777" w:rsidTr="00E94EF8">
        <w:trPr>
          <w:cantSplit/>
          <w:trHeight w:hRule="exact" w:val="838"/>
          <w:jc w:val="center"/>
        </w:trPr>
        <w:tc>
          <w:tcPr>
            <w:tcW w:w="4962" w:type="dxa"/>
          </w:tcPr>
          <w:p w14:paraId="42165B14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Образец оформления</w:t>
            </w:r>
          </w:p>
        </w:tc>
        <w:tc>
          <w:tcPr>
            <w:tcW w:w="4695" w:type="dxa"/>
          </w:tcPr>
          <w:p w14:paraId="6EB0E721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</w:t>
            </w:r>
          </w:p>
          <w:p w14:paraId="139FC72A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 пункту 5.1 Стандарта)</w:t>
            </w:r>
          </w:p>
        </w:tc>
      </w:tr>
    </w:tbl>
    <w:p w14:paraId="1C5AA95D" w14:textId="77777777" w:rsidR="006717B6" w:rsidRPr="00A1363C" w:rsidRDefault="006717B6" w:rsidP="006717B6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D2023D5" w14:textId="77777777" w:rsidR="006717B6" w:rsidRPr="00A1363C" w:rsidRDefault="006717B6" w:rsidP="006717B6">
      <w:pPr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/>
          <w:caps/>
          <w:spacing w:val="60"/>
          <w:sz w:val="28"/>
          <w:szCs w:val="28"/>
          <w:lang w:eastAsia="x-none"/>
        </w:rPr>
      </w:pPr>
    </w:p>
    <w:p w14:paraId="350B946C" w14:textId="77777777" w:rsidR="006717B6" w:rsidRPr="00A1363C" w:rsidRDefault="006717B6" w:rsidP="006717B6">
      <w:pPr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/>
          <w:caps/>
          <w:spacing w:val="60"/>
          <w:sz w:val="28"/>
          <w:szCs w:val="28"/>
          <w:lang w:val="x-none" w:eastAsia="x-none"/>
        </w:rPr>
      </w:pPr>
      <w:r w:rsidRPr="00A1363C">
        <w:rPr>
          <w:rFonts w:ascii="Times New Roman" w:eastAsia="Times New Roman" w:hAnsi="Times New Roman"/>
          <w:caps/>
          <w:spacing w:val="60"/>
          <w:sz w:val="28"/>
          <w:szCs w:val="28"/>
          <w:lang w:val="x-none" w:eastAsia="x-none"/>
        </w:rPr>
        <w:t>АКТ</w:t>
      </w:r>
    </w:p>
    <w:p w14:paraId="1849B83F" w14:textId="77777777" w:rsidR="006717B6" w:rsidRPr="00A1363C" w:rsidRDefault="006717B6" w:rsidP="006717B6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  <w:r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 xml:space="preserve">контрольного мероприятия </w:t>
      </w:r>
    </w:p>
    <w:p w14:paraId="5F2E0786" w14:textId="77777777" w:rsidR="006717B6" w:rsidRPr="00A1363C" w:rsidRDefault="006717B6" w:rsidP="006717B6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  <w:r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>"</w:t>
      </w:r>
      <w:r w:rsidRPr="00A1363C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В</w:t>
      </w:r>
      <w:proofErr w:type="spellStart"/>
      <w:r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>нешняя</w:t>
      </w:r>
      <w:proofErr w:type="spellEnd"/>
      <w:r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 xml:space="preserve"> проверка бюджетной отчётности </w:t>
      </w:r>
    </w:p>
    <w:p w14:paraId="03E39A31" w14:textId="77777777" w:rsidR="006717B6" w:rsidRPr="00A1363C" w:rsidRDefault="006717B6" w:rsidP="006717B6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  <w:r w:rsidRPr="00A1363C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_______________________________________________</w:t>
      </w:r>
    </w:p>
    <w:p w14:paraId="4D9EFC9A" w14:textId="77777777" w:rsidR="006717B6" w:rsidRPr="00A1363C" w:rsidRDefault="006717B6" w:rsidP="006717B6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</w:pPr>
      <w:r w:rsidRPr="00A1363C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>(наименование объекта контрольного мероприятия)</w:t>
      </w:r>
      <w:r w:rsidRPr="00A1363C">
        <w:rPr>
          <w:rFonts w:ascii="Times New Roman" w:eastAsia="Times New Roman" w:hAnsi="Times New Roman"/>
          <w:snapToGrid w:val="0"/>
          <w:sz w:val="16"/>
          <w:szCs w:val="16"/>
          <w:lang w:val="x-none" w:eastAsia="x-none"/>
        </w:rPr>
        <w:t xml:space="preserve"> </w:t>
      </w:r>
    </w:p>
    <w:p w14:paraId="674D7FA0" w14:textId="77777777" w:rsidR="006717B6" w:rsidRPr="00A1363C" w:rsidRDefault="006717B6" w:rsidP="006717B6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</w:pPr>
    </w:p>
    <w:p w14:paraId="23261B9B" w14:textId="77777777" w:rsidR="006717B6" w:rsidRPr="00A1363C" w:rsidRDefault="006717B6" w:rsidP="006717B6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</w:pPr>
      <w:r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 xml:space="preserve">за </w:t>
      </w:r>
      <w:r w:rsidRPr="00A1363C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______ год</w:t>
      </w:r>
      <w:r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>"</w:t>
      </w:r>
    </w:p>
    <w:p w14:paraId="07FDD42A" w14:textId="77777777" w:rsidR="006717B6" w:rsidRPr="00A1363C" w:rsidRDefault="006717B6" w:rsidP="006717B6">
      <w:pPr>
        <w:spacing w:after="0" w:line="240" w:lineRule="auto"/>
        <w:ind w:left="284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</w:pPr>
    </w:p>
    <w:p w14:paraId="2FC11458" w14:textId="77777777" w:rsidR="006717B6" w:rsidRPr="00A1363C" w:rsidRDefault="006717B6" w:rsidP="006717B6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6717B6" w:rsidRPr="00A1363C" w14:paraId="5EB4F810" w14:textId="77777777" w:rsidTr="00E94EF8">
        <w:tc>
          <w:tcPr>
            <w:tcW w:w="3996" w:type="dxa"/>
          </w:tcPr>
          <w:p w14:paraId="1D363994" w14:textId="0DBEE88B" w:rsidR="006717B6" w:rsidRPr="00601EDF" w:rsidRDefault="00601EDF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01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1692" w:type="dxa"/>
          </w:tcPr>
          <w:p w14:paraId="444BB2CA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2716C8ED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3956" w:type="dxa"/>
          </w:tcPr>
          <w:p w14:paraId="3026E1E6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________________</w:t>
            </w:r>
          </w:p>
        </w:tc>
      </w:tr>
    </w:tbl>
    <w:p w14:paraId="5F9D70E7" w14:textId="77777777" w:rsidR="006717B6" w:rsidRPr="00A1363C" w:rsidRDefault="006717B6" w:rsidP="006717B6">
      <w:pPr>
        <w:spacing w:after="0" w:line="240" w:lineRule="auto"/>
        <w:ind w:left="284" w:firstLine="425"/>
        <w:jc w:val="center"/>
        <w:outlineLvl w:val="2"/>
        <w:rPr>
          <w:rFonts w:ascii="Times New Roman" w:eastAsia="Times New Roman" w:hAnsi="Times New Roman"/>
          <w:snapToGrid w:val="0"/>
          <w:sz w:val="28"/>
          <w:szCs w:val="28"/>
          <w:lang w:val="x-none"/>
        </w:rPr>
      </w:pPr>
    </w:p>
    <w:p w14:paraId="360127C2" w14:textId="77777777" w:rsidR="006717B6" w:rsidRPr="00A1363C" w:rsidRDefault="006717B6" w:rsidP="006717B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</w:rPr>
        <w:t>1. Контрольное мероприятие проведено: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</w:t>
      </w:r>
    </w:p>
    <w:p w14:paraId="655F0F25" w14:textId="77777777" w:rsidR="006717B6" w:rsidRPr="00A1363C" w:rsidRDefault="006717B6" w:rsidP="006717B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14:paraId="0AD4FE33" w14:textId="54641C78" w:rsidR="006717B6" w:rsidRPr="00A1363C" w:rsidRDefault="006717B6" w:rsidP="006717B6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16"/>
          <w:szCs w:val="16"/>
        </w:rPr>
      </w:pPr>
      <w:r w:rsidRPr="00A1363C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отчество, должности  инспектор</w:t>
      </w:r>
      <w:r w:rsidR="00601ED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1363C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28289264" w14:textId="6E4DDE72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2. Основание для проведения контрольного мероприятия: пункт __ Плана работы Контрольно-счетной </w:t>
      </w:r>
      <w:r w:rsidR="00601EDF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_____ год, утвержденного </w:t>
      </w:r>
      <w:r w:rsidR="00601EDF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</w:t>
      </w:r>
      <w:r w:rsidR="00601EDF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№ ___, </w:t>
      </w:r>
      <w:proofErr w:type="gramStart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proofErr w:type="gramEnd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 Контрольно-счетной </w:t>
      </w:r>
      <w:r w:rsidR="00601EDF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 от ________ № ___ "О проведении контрольных мероприятий "Внешняя проверка бюджетной отчётности главных администраторов бюджетных средств </w:t>
      </w:r>
      <w:r w:rsidR="00601EDF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_____ год". </w:t>
      </w:r>
    </w:p>
    <w:p w14:paraId="3784D215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3. Предмет контрольного мероприятия: бюджетная отчетность _______________________________________________________________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7C3B9A" w14:textId="77777777" w:rsidR="006717B6" w:rsidRPr="00A1363C" w:rsidRDefault="006717B6" w:rsidP="006717B6">
      <w:pPr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</w:pPr>
      <w:r w:rsidRPr="00A1363C"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  <w:t>(наименование объекта контрольного мероприятия)</w:t>
      </w:r>
      <w:r w:rsidRPr="00A1363C">
        <w:rPr>
          <w:rFonts w:ascii="Times New Roman" w:eastAsia="Times New Roman" w:hAnsi="Times New Roman"/>
          <w:snapToGrid w:val="0"/>
          <w:sz w:val="16"/>
          <w:szCs w:val="16"/>
          <w:lang w:val="x-none" w:eastAsia="x-none"/>
        </w:rPr>
        <w:t xml:space="preserve"> </w:t>
      </w:r>
    </w:p>
    <w:p w14:paraId="22078A31" w14:textId="77777777" w:rsidR="006717B6" w:rsidRPr="00A1363C" w:rsidRDefault="006717B6" w:rsidP="006717B6">
      <w:pPr>
        <w:spacing w:after="0" w:line="240" w:lineRule="auto"/>
        <w:ind w:left="284" w:firstLine="709"/>
        <w:jc w:val="both"/>
        <w:outlineLvl w:val="2"/>
        <w:rPr>
          <w:rFonts w:ascii="Times New Roman" w:eastAsia="Times New Roman" w:hAnsi="Times New Roman"/>
          <w:snapToGrid w:val="0"/>
          <w:sz w:val="16"/>
          <w:szCs w:val="16"/>
          <w:lang w:eastAsia="x-none"/>
        </w:rPr>
      </w:pPr>
    </w:p>
    <w:p w14:paraId="164D4E66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4. Проверяемый период деятельности: ___ год.</w:t>
      </w:r>
    </w:p>
    <w:p w14:paraId="2EC5554E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5. Цели и вопросы контрольного мероприятия:</w:t>
      </w:r>
    </w:p>
    <w:p w14:paraId="6366584B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Цель 1. ____________________________________________________</w:t>
      </w:r>
    </w:p>
    <w:p w14:paraId="68560F9C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Вопросы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контрольного мероприятия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48A1AFC2" w14:textId="77777777" w:rsidR="006717B6" w:rsidRPr="00A1363C" w:rsidRDefault="006717B6" w:rsidP="006717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1) __________________________________________________________</w:t>
      </w:r>
    </w:p>
    <w:p w14:paraId="7DE08861" w14:textId="77777777" w:rsidR="006717B6" w:rsidRPr="00A1363C" w:rsidRDefault="006717B6" w:rsidP="006717B6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1363C">
        <w:rPr>
          <w:rFonts w:ascii="Times New Roman" w:eastAsia="Times New Roman" w:hAnsi="Times New Roman"/>
          <w:sz w:val="18"/>
          <w:szCs w:val="18"/>
          <w:lang w:eastAsia="ru-RU"/>
        </w:rPr>
        <w:t>(из программы проведения контрольного мероприятия)</w:t>
      </w:r>
    </w:p>
    <w:p w14:paraId="29DCE873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2) _________________________________________________________</w:t>
      </w:r>
    </w:p>
    <w:p w14:paraId="1ACE5D52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Цель 2.</w:t>
      </w:r>
      <w:r w:rsidRPr="00A1363C">
        <w:t xml:space="preserve"> 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. ____________________________________________________</w:t>
      </w:r>
    </w:p>
    <w:p w14:paraId="79DEC896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Вопросы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контрольного мероприятия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72C20C5D" w14:textId="77777777" w:rsidR="006717B6" w:rsidRPr="00A1363C" w:rsidRDefault="006717B6" w:rsidP="006717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1) __________________________________________________________</w:t>
      </w:r>
    </w:p>
    <w:p w14:paraId="19613EF4" w14:textId="77777777" w:rsidR="006717B6" w:rsidRPr="00A1363C" w:rsidRDefault="006717B6" w:rsidP="006717B6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1363C">
        <w:rPr>
          <w:rFonts w:ascii="Times New Roman" w:eastAsia="Times New Roman" w:hAnsi="Times New Roman"/>
          <w:sz w:val="18"/>
          <w:szCs w:val="18"/>
          <w:lang w:eastAsia="ru-RU"/>
        </w:rPr>
        <w:t>(из программы проведения контрольного мероприятия)</w:t>
      </w:r>
    </w:p>
    <w:p w14:paraId="42B8D129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2) _________________________________________________________</w:t>
      </w:r>
    </w:p>
    <w:p w14:paraId="473CE66A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6. 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контрольного мероприятия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gramEnd"/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 по __________.</w:t>
      </w:r>
    </w:p>
    <w:p w14:paraId="06604628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670113F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7.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Информация об объекте контрольного мероприятия.</w:t>
      </w:r>
    </w:p>
    <w:p w14:paraId="045277E1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Примерный перечень вопросов:</w:t>
      </w:r>
    </w:p>
    <w:p w14:paraId="6F4BB3B1" w14:textId="64146013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полное и сокращенное наименование и реквизиты объекта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463982B7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основные цели и виды деятельности объекта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2758723C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перечень и реквизиты всех счетов объекта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 в кредитных учреждениях, включая депозитные, а также лицевые счета, открытые в органах Федерального казначейства;</w:t>
      </w:r>
    </w:p>
    <w:p w14:paraId="072333C7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сведения о руководителе объекта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</w:t>
      </w: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, который в проверяемом периоде отвечал за его финансово-хозяйственную деятельность;</w:t>
      </w:r>
    </w:p>
    <w:p w14:paraId="6C8613CF" w14:textId="77777777" w:rsidR="006717B6" w:rsidRPr="00A1363C" w:rsidRDefault="006717B6" w:rsidP="006717B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сведения о главном бухгалтере (бухгалтере) объекта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мероприятия;</w:t>
      </w:r>
    </w:p>
    <w:p w14:paraId="6EB2E714" w14:textId="77777777" w:rsidR="006717B6" w:rsidRPr="00A1363C" w:rsidRDefault="006717B6" w:rsidP="006717B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краткая характеристика организации бюджетного учета объектом контрольного мероприятия.</w:t>
      </w:r>
    </w:p>
    <w:p w14:paraId="6057E645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29D696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Предыдущее контрольное мероприятие: в ____ году __________________________________________________________________.</w:t>
      </w:r>
    </w:p>
    <w:p w14:paraId="0B19F317" w14:textId="77777777" w:rsidR="006717B6" w:rsidRPr="00A1363C" w:rsidRDefault="006717B6" w:rsidP="006717B6">
      <w:pPr>
        <w:spacing w:after="0" w:line="240" w:lineRule="auto"/>
        <w:ind w:right="-284"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363C">
        <w:rPr>
          <w:rFonts w:ascii="Times New Roman" w:eastAsia="Times New Roman" w:hAnsi="Times New Roman"/>
          <w:sz w:val="16"/>
          <w:szCs w:val="16"/>
          <w:lang w:eastAsia="ru-RU"/>
        </w:rPr>
        <w:t>(кем и когда проводилось, что предпринято в организации)</w:t>
      </w:r>
    </w:p>
    <w:p w14:paraId="7D8F6E7A" w14:textId="77777777" w:rsidR="006717B6" w:rsidRPr="00A1363C" w:rsidRDefault="006717B6" w:rsidP="006717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8. По результатам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 установлено следующее.</w:t>
      </w:r>
    </w:p>
    <w:p w14:paraId="028E3636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 цели 1.</w:t>
      </w:r>
    </w:p>
    <w:p w14:paraId="24C25AB5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 вопросу 1. ______________________________________________</w:t>
      </w:r>
    </w:p>
    <w:p w14:paraId="4F1EA839" w14:textId="77777777" w:rsidR="006717B6" w:rsidRPr="00A1363C" w:rsidRDefault="006717B6" w:rsidP="00671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14:paraId="662874B6" w14:textId="77777777" w:rsidR="006717B6" w:rsidRPr="00A1363C" w:rsidRDefault="006717B6" w:rsidP="006717B6">
      <w:pPr>
        <w:spacing w:after="120" w:line="360" w:lineRule="auto"/>
        <w:ind w:left="284"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1363C">
        <w:rPr>
          <w:rFonts w:ascii="Times New Roman" w:eastAsia="Times New Roman" w:hAnsi="Times New Roman"/>
          <w:sz w:val="18"/>
          <w:szCs w:val="18"/>
          <w:lang w:eastAsia="ru-RU"/>
        </w:rPr>
        <w:t>(излагаются результаты контрольного мероприятия по каждому вопросу)</w:t>
      </w:r>
    </w:p>
    <w:p w14:paraId="39125A6F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 вопросу 2. ________________________________________________</w:t>
      </w:r>
    </w:p>
    <w:p w14:paraId="102438E2" w14:textId="77777777" w:rsidR="006717B6" w:rsidRPr="00A1363C" w:rsidRDefault="006717B6" w:rsidP="00671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14:paraId="58A6E06F" w14:textId="77777777" w:rsidR="006717B6" w:rsidRPr="00A1363C" w:rsidRDefault="006717B6" w:rsidP="006717B6">
      <w:pPr>
        <w:spacing w:after="120" w:line="360" w:lineRule="auto"/>
        <w:ind w:left="284"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1363C">
        <w:rPr>
          <w:rFonts w:ascii="Times New Roman" w:eastAsia="Times New Roman" w:hAnsi="Times New Roman"/>
          <w:sz w:val="18"/>
          <w:szCs w:val="18"/>
          <w:lang w:eastAsia="ru-RU"/>
        </w:rPr>
        <w:t>(излагаются результаты контрольного мероприятия по каждому вопросу)</w:t>
      </w:r>
    </w:p>
    <w:p w14:paraId="14FCF438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 цели 2.</w:t>
      </w:r>
    </w:p>
    <w:p w14:paraId="4731BF6A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 вопросу 1. ______________________________________________</w:t>
      </w:r>
    </w:p>
    <w:p w14:paraId="5A8932C1" w14:textId="77777777" w:rsidR="006717B6" w:rsidRPr="00A1363C" w:rsidRDefault="006717B6" w:rsidP="00671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14:paraId="5C6CE982" w14:textId="77777777" w:rsidR="006717B6" w:rsidRPr="00A1363C" w:rsidRDefault="006717B6" w:rsidP="006717B6">
      <w:pPr>
        <w:spacing w:after="120" w:line="360" w:lineRule="auto"/>
        <w:ind w:left="284"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1363C">
        <w:rPr>
          <w:rFonts w:ascii="Times New Roman" w:eastAsia="Times New Roman" w:hAnsi="Times New Roman"/>
          <w:sz w:val="18"/>
          <w:szCs w:val="18"/>
          <w:lang w:eastAsia="ru-RU"/>
        </w:rPr>
        <w:t>(излагаются результаты контрольного мероприятия по каждому вопросу)</w:t>
      </w:r>
    </w:p>
    <w:p w14:paraId="5947006F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 вопросу 2. ________________________________________________</w:t>
      </w:r>
    </w:p>
    <w:p w14:paraId="13E884DC" w14:textId="77777777" w:rsidR="006717B6" w:rsidRPr="00A1363C" w:rsidRDefault="006717B6" w:rsidP="006717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</w:t>
      </w:r>
    </w:p>
    <w:p w14:paraId="5A3D99ED" w14:textId="77777777" w:rsidR="006717B6" w:rsidRPr="00A1363C" w:rsidRDefault="006717B6" w:rsidP="006717B6">
      <w:pPr>
        <w:spacing w:after="120" w:line="360" w:lineRule="auto"/>
        <w:ind w:left="284"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1363C">
        <w:rPr>
          <w:rFonts w:ascii="Times New Roman" w:eastAsia="Times New Roman" w:hAnsi="Times New Roman"/>
          <w:sz w:val="18"/>
          <w:szCs w:val="18"/>
          <w:lang w:eastAsia="ru-RU"/>
        </w:rPr>
        <w:t>(излагаются результаты контрольного мероприятия по каждому вопросу)</w:t>
      </w:r>
    </w:p>
    <w:p w14:paraId="0847072C" w14:textId="77777777" w:rsidR="006717B6" w:rsidRPr="00A1363C" w:rsidRDefault="006717B6" w:rsidP="006717B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10. Выводы и предложения </w:t>
      </w:r>
      <w:r w:rsidRPr="00A1363C">
        <w:rPr>
          <w:rFonts w:ascii="Times New Roman" w:eastAsia="Times New Roman" w:hAnsi="Times New Roman"/>
          <w:i/>
          <w:sz w:val="28"/>
          <w:szCs w:val="20"/>
          <w:lang w:eastAsia="ru-RU"/>
        </w:rPr>
        <w:t>(по каждой цели контрольного мероприятия):</w:t>
      </w:r>
    </w:p>
    <w:p w14:paraId="27EACFF1" w14:textId="77777777" w:rsidR="006717B6" w:rsidRPr="00A1363C" w:rsidRDefault="006717B6" w:rsidP="006717B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 цели 1. ______________________________________________________</w:t>
      </w:r>
    </w:p>
    <w:p w14:paraId="763829CA" w14:textId="77777777" w:rsidR="006717B6" w:rsidRPr="00A1363C" w:rsidRDefault="006717B6" w:rsidP="006717B6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По цели 2. ______________________________________________________</w:t>
      </w:r>
    </w:p>
    <w:p w14:paraId="63A81108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A1363C">
        <w:rPr>
          <w:rFonts w:ascii="Times New Roman" w:eastAsia="Times New Roman" w:hAnsi="Times New Roman"/>
          <w:sz w:val="16"/>
          <w:szCs w:val="16"/>
          <w:lang w:eastAsia="ru-RU"/>
        </w:rPr>
        <w:t>(кратко   формулируются   основные итоги контрольного мероприятия с указанием выявленных ключевых проблем,</w:t>
      </w:r>
      <w:proofErr w:type="gramEnd"/>
    </w:p>
    <w:p w14:paraId="41A25A6A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363C">
        <w:rPr>
          <w:rFonts w:ascii="Times New Roman" w:eastAsia="Times New Roman" w:hAnsi="Times New Roman"/>
          <w:sz w:val="16"/>
          <w:szCs w:val="16"/>
          <w:lang w:eastAsia="ru-RU"/>
        </w:rPr>
        <w:t>причин имеющихся нарушений и недостатков, при необходимости последствий, которые они могут повлечь за собой, предложения по их устранению и предотвращению в дальнейшем)</w:t>
      </w:r>
    </w:p>
    <w:p w14:paraId="0C736DAD" w14:textId="77777777" w:rsidR="006717B6" w:rsidRPr="00A1363C" w:rsidRDefault="006717B6" w:rsidP="006717B6">
      <w:pPr>
        <w:spacing w:after="12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3433F2B" w14:textId="77777777" w:rsidR="006717B6" w:rsidRPr="00A1363C" w:rsidRDefault="006717B6" w:rsidP="006717B6">
      <w:pPr>
        <w:spacing w:after="120" w:line="360" w:lineRule="auto"/>
        <w:ind w:left="284"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6717B6" w:rsidRPr="00A1363C" w14:paraId="37281F3E" w14:textId="77777777" w:rsidTr="00E94EF8">
        <w:trPr>
          <w:cantSplit/>
        </w:trPr>
        <w:tc>
          <w:tcPr>
            <w:tcW w:w="1795" w:type="dxa"/>
          </w:tcPr>
          <w:p w14:paraId="05DB2CBE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91" w:type="dxa"/>
          </w:tcPr>
          <w:p w14:paraId="44501983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93" w:type="dxa"/>
          </w:tcPr>
          <w:p w14:paraId="4FEFA209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Таблицы, расчеты и иной справочно-цифровой материал (в случае необходимости).</w:t>
            </w:r>
          </w:p>
        </w:tc>
      </w:tr>
    </w:tbl>
    <w:p w14:paraId="19435D8D" w14:textId="77777777" w:rsidR="006717B6" w:rsidRPr="00A1363C" w:rsidRDefault="006717B6" w:rsidP="006717B6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8689D66" w14:textId="77777777" w:rsidR="006717B6" w:rsidRPr="00A1363C" w:rsidRDefault="006717B6" w:rsidP="006717B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Участники контрольного мероприятия: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6717B6" w:rsidRPr="00A1363C" w14:paraId="4CC3E75C" w14:textId="77777777" w:rsidTr="00E94EF8">
        <w:trPr>
          <w:cantSplit/>
        </w:trPr>
        <w:tc>
          <w:tcPr>
            <w:tcW w:w="4394" w:type="dxa"/>
          </w:tcPr>
          <w:p w14:paraId="706B2E37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5AD8DDDA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7B6" w:rsidRPr="00A1363C" w14:paraId="67242E4F" w14:textId="77777777" w:rsidTr="00E94EF8">
        <w:trPr>
          <w:cantSplit/>
        </w:trPr>
        <w:tc>
          <w:tcPr>
            <w:tcW w:w="4394" w:type="dxa"/>
          </w:tcPr>
          <w:p w14:paraId="128F953B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14:paraId="295CC5FC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lang w:eastAsia="ru-RU"/>
              </w:rPr>
              <w:t>личная подпись</w:t>
            </w: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инициалы, фамилия</w:t>
            </w:r>
          </w:p>
        </w:tc>
      </w:tr>
      <w:tr w:rsidR="006717B6" w:rsidRPr="00A1363C" w14:paraId="22C72B28" w14:textId="77777777" w:rsidTr="00E94EF8">
        <w:trPr>
          <w:cantSplit/>
        </w:trPr>
        <w:tc>
          <w:tcPr>
            <w:tcW w:w="4394" w:type="dxa"/>
          </w:tcPr>
          <w:p w14:paraId="72117DC3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12A5B7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7A6C2B54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17B6" w:rsidRPr="00A1363C" w14:paraId="5E96334B" w14:textId="77777777" w:rsidTr="00E94EF8">
        <w:trPr>
          <w:cantSplit/>
        </w:trPr>
        <w:tc>
          <w:tcPr>
            <w:tcW w:w="4394" w:type="dxa"/>
          </w:tcPr>
          <w:p w14:paraId="266BFF81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1835AF63" w14:textId="4FBC18DB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17B6" w:rsidRPr="00A1363C" w14:paraId="20629FA7" w14:textId="77777777" w:rsidTr="00E94EF8">
        <w:trPr>
          <w:cantSplit/>
        </w:trPr>
        <w:tc>
          <w:tcPr>
            <w:tcW w:w="4394" w:type="dxa"/>
          </w:tcPr>
          <w:p w14:paraId="433AA547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14:paraId="3BE37740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2939580" w14:textId="77777777" w:rsidR="006717B6" w:rsidRPr="00A1363C" w:rsidRDefault="006717B6" w:rsidP="006717B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2DAFC14" w14:textId="77777777" w:rsidR="006717B6" w:rsidRPr="00A1363C" w:rsidRDefault="006717B6" w:rsidP="006717B6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6058E64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 xml:space="preserve">С актом </w:t>
      </w:r>
      <w:proofErr w:type="gramStart"/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ознакомлены</w:t>
      </w:r>
      <w:proofErr w:type="gramEnd"/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6717B6" w:rsidRPr="00A1363C" w14:paraId="1A7E532E" w14:textId="77777777" w:rsidTr="00E94EF8">
        <w:trPr>
          <w:cantSplit/>
        </w:trPr>
        <w:tc>
          <w:tcPr>
            <w:tcW w:w="4394" w:type="dxa"/>
          </w:tcPr>
          <w:p w14:paraId="2E347E4D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14:paraId="2EDE1FFF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lang w:eastAsia="ru-RU"/>
              </w:rPr>
              <w:t>личная подпись</w:t>
            </w: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инициалы, фамилия</w:t>
            </w:r>
          </w:p>
        </w:tc>
      </w:tr>
    </w:tbl>
    <w:p w14:paraId="7B49C182" w14:textId="77777777" w:rsidR="006717B6" w:rsidRPr="00A1363C" w:rsidRDefault="006717B6" w:rsidP="006717B6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7918219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6717B6" w:rsidRPr="00A1363C" w14:paraId="2D363337" w14:textId="77777777" w:rsidTr="00E94EF8">
        <w:trPr>
          <w:cantSplit/>
        </w:trPr>
        <w:tc>
          <w:tcPr>
            <w:tcW w:w="4394" w:type="dxa"/>
          </w:tcPr>
          <w:p w14:paraId="0438EC40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5245" w:type="dxa"/>
          </w:tcPr>
          <w:p w14:paraId="16CC0DB2" w14:textId="77777777" w:rsidR="006717B6" w:rsidRPr="00A1363C" w:rsidRDefault="006717B6" w:rsidP="00E94E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lang w:eastAsia="ru-RU"/>
              </w:rPr>
              <w:t>личная подпись</w:t>
            </w: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инициалы, фамилия</w:t>
            </w:r>
          </w:p>
        </w:tc>
      </w:tr>
    </w:tbl>
    <w:p w14:paraId="13579EBF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A1363C">
        <w:rPr>
          <w:rFonts w:ascii="Times New Roman" w:hAnsi="Times New Roman"/>
          <w:sz w:val="28"/>
          <w:szCs w:val="28"/>
        </w:rPr>
        <w:br w:type="page"/>
      </w:r>
    </w:p>
    <w:tbl>
      <w:tblPr>
        <w:tblW w:w="99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512"/>
        <w:gridCol w:w="425"/>
        <w:gridCol w:w="25"/>
        <w:gridCol w:w="4369"/>
        <w:gridCol w:w="326"/>
      </w:tblGrid>
      <w:tr w:rsidR="006717B6" w:rsidRPr="00A1363C" w14:paraId="18629EC7" w14:textId="77777777" w:rsidTr="00E94EF8">
        <w:trPr>
          <w:gridBefore w:val="1"/>
          <w:wBefore w:w="308" w:type="dxa"/>
          <w:cantSplit/>
          <w:trHeight w:hRule="exact" w:val="838"/>
          <w:jc w:val="center"/>
        </w:trPr>
        <w:tc>
          <w:tcPr>
            <w:tcW w:w="4962" w:type="dxa"/>
            <w:gridSpan w:val="3"/>
          </w:tcPr>
          <w:p w14:paraId="2371D018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Образец оформления</w:t>
            </w:r>
          </w:p>
        </w:tc>
        <w:tc>
          <w:tcPr>
            <w:tcW w:w="4695" w:type="dxa"/>
            <w:gridSpan w:val="2"/>
          </w:tcPr>
          <w:p w14:paraId="6048DFDD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 4</w:t>
            </w:r>
          </w:p>
          <w:p w14:paraId="66C1157F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 пункту 5.1 Стандарта)</w:t>
            </w:r>
          </w:p>
        </w:tc>
      </w:tr>
      <w:tr w:rsidR="00C71675" w:rsidRPr="00A1363C" w14:paraId="34DDC4BE" w14:textId="77777777" w:rsidTr="00E94EF8">
        <w:tblPrEx>
          <w:jc w:val="left"/>
          <w:tblCellMar>
            <w:left w:w="107" w:type="dxa"/>
            <w:right w:w="107" w:type="dxa"/>
          </w:tblCellMar>
        </w:tblPrEx>
        <w:trPr>
          <w:gridAfter w:val="1"/>
          <w:wAfter w:w="326" w:type="dxa"/>
          <w:cantSplit/>
          <w:trHeight w:val="1278"/>
        </w:trPr>
        <w:tc>
          <w:tcPr>
            <w:tcW w:w="4820" w:type="dxa"/>
            <w:gridSpan w:val="2"/>
          </w:tcPr>
          <w:p w14:paraId="20716A9A" w14:textId="7CB790A5" w:rsidR="00C71675" w:rsidRPr="00A1363C" w:rsidRDefault="00C71675" w:rsidP="00C71675">
            <w:pPr>
              <w:tabs>
                <w:tab w:val="left" w:pos="38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B38E85" wp14:editId="706F753B">
                  <wp:extent cx="400050" cy="504825"/>
                  <wp:effectExtent l="0" t="0" r="0" b="9525"/>
                  <wp:docPr id="1" name="Рисунок 1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ab/>
            </w:r>
          </w:p>
        </w:tc>
        <w:tc>
          <w:tcPr>
            <w:tcW w:w="425" w:type="dxa"/>
          </w:tcPr>
          <w:p w14:paraId="3A1355B6" w14:textId="77777777" w:rsidR="00C71675" w:rsidRPr="00A1363C" w:rsidRDefault="00C71675" w:rsidP="00C71675">
            <w:pPr>
              <w:keepNext/>
              <w:widowControl w:val="0"/>
              <w:spacing w:after="0" w:line="240" w:lineRule="auto"/>
              <w:ind w:firstLine="35"/>
              <w:jc w:val="center"/>
              <w:outlineLvl w:val="2"/>
              <w:rPr>
                <w:rFonts w:ascii="Times New Roman" w:eastAsia="Times New Roman" w:hAnsi="Times New Roman"/>
                <w:sz w:val="16"/>
                <w:szCs w:val="20"/>
                <w:u w:val="single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12CBF0B3" w14:textId="77777777" w:rsidR="00C71675" w:rsidRPr="00A1363C" w:rsidRDefault="00C71675" w:rsidP="00C716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71675" w:rsidRPr="00A1363C" w14:paraId="0CAD33AF" w14:textId="77777777" w:rsidTr="00E94EF8">
        <w:tblPrEx>
          <w:jc w:val="left"/>
          <w:tblCellMar>
            <w:left w:w="107" w:type="dxa"/>
            <w:right w:w="107" w:type="dxa"/>
          </w:tblCellMar>
        </w:tblPrEx>
        <w:trPr>
          <w:gridAfter w:val="1"/>
          <w:wAfter w:w="326" w:type="dxa"/>
          <w:cantSplit/>
          <w:trHeight w:val="1835"/>
        </w:trPr>
        <w:tc>
          <w:tcPr>
            <w:tcW w:w="4820" w:type="dxa"/>
            <w:gridSpan w:val="2"/>
          </w:tcPr>
          <w:p w14:paraId="6DB2F1A0" w14:textId="77777777" w:rsidR="00C71675" w:rsidRDefault="00C71675" w:rsidP="00C71675">
            <w:pPr>
              <w:widowControl w:val="0"/>
              <w:spacing w:after="0" w:line="240" w:lineRule="auto"/>
              <w:ind w:right="-164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КОНТРОЛЬНО-СЧЕТНАЯ</w:t>
            </w:r>
            <w:r w:rsidRPr="00C2503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КОМИССИЯ </w:t>
            </w:r>
          </w:p>
          <w:p w14:paraId="04EC8203" w14:textId="77777777" w:rsidR="00C71675" w:rsidRPr="007C6006" w:rsidRDefault="00C71675" w:rsidP="00C71675">
            <w:pPr>
              <w:widowControl w:val="0"/>
              <w:spacing w:after="0" w:line="240" w:lineRule="auto"/>
              <w:ind w:right="-164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  <w:r w:rsidRPr="00C2503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МИХАЙЛОВСКОГО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              </w:t>
            </w:r>
            <w:r w:rsidRPr="00C2503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>МУНИЦИПАЛЬНОГО РАЙОНА</w:t>
            </w:r>
          </w:p>
          <w:p w14:paraId="00445C60" w14:textId="77777777" w:rsidR="00C71675" w:rsidRPr="004D154E" w:rsidRDefault="00C71675" w:rsidP="00C71675">
            <w:pPr>
              <w:widowControl w:val="0"/>
              <w:autoSpaceDE w:val="0"/>
              <w:autoSpaceDN w:val="0"/>
              <w:adjustRightInd w:val="0"/>
              <w:spacing w:before="120"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Красноармейская, 24, с. Михайловка, 692651</w:t>
            </w:r>
          </w:p>
          <w:p w14:paraId="59987397" w14:textId="77777777" w:rsidR="00C71675" w:rsidRPr="004D154E" w:rsidRDefault="00C71675" w:rsidP="00C7167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(42346) 2-58-54</w:t>
            </w:r>
          </w:p>
          <w:p w14:paraId="489741D8" w14:textId="77777777" w:rsidR="00C71675" w:rsidRPr="004D154E" w:rsidRDefault="00C71675" w:rsidP="00C7167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kskmmr</w:t>
            </w:r>
            <w:proofErr w:type="spellEnd"/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mikhprim</w:t>
            </w:r>
            <w:proofErr w:type="spellEnd"/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D154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6DC5E976" w14:textId="77777777" w:rsidR="00C71675" w:rsidRPr="004D154E" w:rsidRDefault="00C71675" w:rsidP="00C71675">
            <w:pPr>
              <w:widowControl w:val="0"/>
              <w:tabs>
                <w:tab w:val="center" w:pos="4464"/>
              </w:tabs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ОКПО 58773327, ОГРН 1212500029720</w:t>
            </w:r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</w:t>
            </w:r>
          </w:p>
          <w:p w14:paraId="5C9A4695" w14:textId="77777777" w:rsidR="00C71675" w:rsidRPr="004D154E" w:rsidRDefault="00C71675" w:rsidP="00C7167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1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2511118782/251101001</w:t>
            </w:r>
          </w:p>
          <w:p w14:paraId="7652F557" w14:textId="77777777" w:rsidR="00C71675" w:rsidRDefault="00C71675" w:rsidP="00C7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79B112D" w14:textId="77777777" w:rsidR="00C71675" w:rsidRDefault="00C71675" w:rsidP="00C7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25035">
              <w:rPr>
                <w:rFonts w:ascii="Times New Roman" w:hAnsi="Times New Roman"/>
                <w:sz w:val="24"/>
              </w:rPr>
              <w:t>На № ________ от __</w:t>
            </w:r>
            <w:r>
              <w:rPr>
                <w:rFonts w:ascii="Times New Roman" w:hAnsi="Times New Roman"/>
                <w:sz w:val="24"/>
              </w:rPr>
              <w:t>__</w:t>
            </w:r>
            <w:r w:rsidRPr="00C25035"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_______</w:t>
            </w:r>
            <w:r w:rsidRPr="00C25035">
              <w:rPr>
                <w:rFonts w:ascii="Times New Roman" w:hAnsi="Times New Roman"/>
                <w:sz w:val="24"/>
              </w:rPr>
              <w:t>___</w:t>
            </w:r>
          </w:p>
          <w:p w14:paraId="42EECDE1" w14:textId="77777777" w:rsidR="00C71675" w:rsidRDefault="00C71675" w:rsidP="00C71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7E31BD2" w14:textId="7E125921" w:rsidR="00C71675" w:rsidRPr="00A1363C" w:rsidRDefault="00C71675" w:rsidP="00C71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0EAF2A59" w14:textId="77777777" w:rsidR="00C71675" w:rsidRPr="00A1363C" w:rsidRDefault="00C71675" w:rsidP="00C71675">
            <w:pPr>
              <w:keepNext/>
              <w:widowControl w:val="0"/>
              <w:spacing w:after="0" w:line="240" w:lineRule="auto"/>
              <w:ind w:firstLine="35"/>
              <w:jc w:val="center"/>
              <w:outlineLvl w:val="2"/>
              <w:rPr>
                <w:rFonts w:ascii="Times New Roman" w:eastAsia="Times New Roman" w:hAnsi="Times New Roman"/>
                <w:sz w:val="16"/>
                <w:szCs w:val="20"/>
                <w:u w:val="single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70F850C0" w14:textId="77777777" w:rsidR="00C71675" w:rsidRPr="00A1363C" w:rsidRDefault="00C71675" w:rsidP="00C716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Руководителю</w:t>
            </w:r>
          </w:p>
          <w:p w14:paraId="013ECD57" w14:textId="77777777" w:rsidR="00C71675" w:rsidRPr="00A1363C" w:rsidRDefault="00C71675" w:rsidP="00C716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14:paraId="6158322F" w14:textId="77777777" w:rsidR="00C71675" w:rsidRPr="00A1363C" w:rsidRDefault="00C71675" w:rsidP="00C71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ГАБС)</w:t>
            </w:r>
          </w:p>
          <w:p w14:paraId="0F8A1C08" w14:textId="77777777" w:rsidR="00C71675" w:rsidRPr="00A1363C" w:rsidRDefault="00C71675" w:rsidP="00C716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620D83" w14:textId="77777777" w:rsidR="00C71675" w:rsidRPr="00A1363C" w:rsidRDefault="00C71675" w:rsidP="00C716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И.О.</w:t>
            </w:r>
          </w:p>
        </w:tc>
      </w:tr>
    </w:tbl>
    <w:p w14:paraId="4419D348" w14:textId="77777777" w:rsidR="006717B6" w:rsidRPr="00A1363C" w:rsidRDefault="006717B6" w:rsidP="006717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0"/>
          <w:lang w:eastAsia="ru-RU"/>
        </w:rPr>
        <w:t>О направлении акта</w:t>
      </w:r>
    </w:p>
    <w:p w14:paraId="2DCB374A" w14:textId="77777777" w:rsidR="006717B6" w:rsidRPr="00A1363C" w:rsidRDefault="006717B6" w:rsidP="006717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814EC52" w14:textId="77777777" w:rsidR="006717B6" w:rsidRPr="00A1363C" w:rsidRDefault="006717B6" w:rsidP="006717B6">
      <w:pPr>
        <w:spacing w:after="0" w:line="240" w:lineRule="auto"/>
        <w:ind w:firstLine="3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Уважаемая</w:t>
      </w:r>
      <w:proofErr w:type="gramEnd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proofErr w:type="spellEnd"/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) Имя Отчество!</w:t>
      </w:r>
    </w:p>
    <w:p w14:paraId="05BAE8D9" w14:textId="77777777" w:rsidR="006717B6" w:rsidRPr="00A1363C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838540" w14:textId="77777777" w:rsidR="006717B6" w:rsidRPr="00056C60" w:rsidRDefault="006717B6" w:rsidP="006717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Направляем для ознакомления и подписания акт по результатам проведения внешней </w:t>
      </w:r>
      <w:r w:rsidRPr="00056C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</w:t>
      </w:r>
      <w:r w:rsidRPr="00056C60">
        <w:rPr>
          <w:rFonts w:ascii="Times New Roman" w:eastAsia="Times New Roman" w:hAnsi="Times New Roman"/>
          <w:sz w:val="28"/>
          <w:szCs w:val="28"/>
          <w:lang w:eastAsia="ru-RU"/>
        </w:rPr>
        <w:t>бюджетной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администратора бюджетных средств - _______________________ </w:t>
      </w:r>
      <w:r w:rsidRPr="00056C60">
        <w:rPr>
          <w:rFonts w:ascii="Times New Roman" w:eastAsia="Times New Roman" w:hAnsi="Times New Roman"/>
          <w:sz w:val="28"/>
          <w:szCs w:val="28"/>
          <w:lang w:eastAsia="ru-RU"/>
        </w:rPr>
        <w:t>за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  <w:r w:rsidRPr="00056C60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14:paraId="469BDFD6" w14:textId="77777777" w:rsidR="006717B6" w:rsidRPr="00056C60" w:rsidRDefault="006717B6" w:rsidP="006717B6">
      <w:pPr>
        <w:spacing w:after="0" w:line="240" w:lineRule="auto"/>
        <w:ind w:firstLine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6C60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полное наименование ГАБС </w:t>
      </w:r>
    </w:p>
    <w:p w14:paraId="64E6EAAF" w14:textId="1A2ADF29" w:rsidR="006717B6" w:rsidRPr="00A1363C" w:rsidRDefault="006717B6" w:rsidP="0067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C60">
        <w:rPr>
          <w:rFonts w:ascii="Times New Roman" w:eastAsia="Times New Roman" w:hAnsi="Times New Roman"/>
          <w:sz w:val="28"/>
          <w:szCs w:val="28"/>
          <w:lang w:eastAsia="ru-RU"/>
        </w:rPr>
        <w:t>Срок ознакомления с актом и представления письменных пояснений и замечаний (при наличии) –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5 рабочих дней, после чего один экземпляр подписанного акта подлежит возврату в Контрольно-счетную</w:t>
      </w:r>
      <w:r w:rsidR="00FA0B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комиссию Михайловского муниципального района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C62288" w14:textId="77777777" w:rsidR="006717B6" w:rsidRPr="00A1363C" w:rsidRDefault="006717B6" w:rsidP="006717B6">
      <w:pPr>
        <w:spacing w:after="120" w:line="240" w:lineRule="auto"/>
        <w:ind w:right="-99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В случае неполучения по истечени</w:t>
      </w:r>
      <w:r w:rsidRPr="001739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срока подписанного экземпляра акта материалы контрольного мероприятия будут приняты к исполнению.</w:t>
      </w:r>
    </w:p>
    <w:p w14:paraId="11275E8D" w14:textId="77777777" w:rsidR="006717B6" w:rsidRPr="00A1363C" w:rsidRDefault="006717B6" w:rsidP="006717B6">
      <w:pPr>
        <w:spacing w:after="120" w:line="240" w:lineRule="auto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301F8" w14:textId="77777777" w:rsidR="006717B6" w:rsidRPr="00A1363C" w:rsidRDefault="006717B6" w:rsidP="006717B6">
      <w:pPr>
        <w:spacing w:after="120" w:line="240" w:lineRule="auto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на __ л. в 2 экз. </w:t>
      </w:r>
    </w:p>
    <w:p w14:paraId="274F4A28" w14:textId="77777777" w:rsidR="006717B6" w:rsidRPr="00A1363C" w:rsidRDefault="006717B6" w:rsidP="006717B6">
      <w:pPr>
        <w:spacing w:after="120" w:line="240" w:lineRule="auto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DCA9D0" w14:textId="77777777" w:rsidR="006717B6" w:rsidRPr="00A1363C" w:rsidRDefault="006717B6" w:rsidP="006717B6">
      <w:pPr>
        <w:spacing w:after="120" w:line="240" w:lineRule="auto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6B5CC3" w14:textId="77777777" w:rsidR="006717B6" w:rsidRPr="00A1363C" w:rsidRDefault="006717B6" w:rsidP="006717B6">
      <w:pPr>
        <w:spacing w:after="120" w:line="240" w:lineRule="auto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29AA0" w14:textId="77777777" w:rsidR="006717B6" w:rsidRPr="00A1363C" w:rsidRDefault="006717B6" w:rsidP="006717B6">
      <w:pPr>
        <w:spacing w:after="120" w:line="240" w:lineRule="auto"/>
        <w:ind w:right="-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И.О. Фамилия</w:t>
      </w:r>
    </w:p>
    <w:p w14:paraId="4682DAA5" w14:textId="77777777" w:rsidR="006717B6" w:rsidRPr="00A1363C" w:rsidRDefault="006717B6" w:rsidP="006717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50AC2B6" w14:textId="77777777" w:rsidR="006717B6" w:rsidRPr="00A1363C" w:rsidRDefault="006717B6" w:rsidP="006717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8DC80A2" w14:textId="77777777" w:rsidR="006717B6" w:rsidRPr="00A1363C" w:rsidRDefault="006717B6" w:rsidP="006717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E3F8964" w14:textId="77777777" w:rsidR="006717B6" w:rsidRPr="00A1363C" w:rsidRDefault="006717B6" w:rsidP="006717B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6868031" w14:textId="77777777" w:rsidR="006717B6" w:rsidRPr="00A1363C" w:rsidRDefault="006717B6" w:rsidP="006717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63C">
        <w:rPr>
          <w:rFonts w:ascii="Times New Roman" w:eastAsia="Times New Roman" w:hAnsi="Times New Roman"/>
          <w:sz w:val="24"/>
          <w:szCs w:val="24"/>
          <w:lang w:eastAsia="ru-RU"/>
        </w:rPr>
        <w:t>Фамилия Имя Отчество исполнителя</w:t>
      </w:r>
    </w:p>
    <w:p w14:paraId="00F0C0DB" w14:textId="77777777" w:rsidR="006717B6" w:rsidRPr="00A1363C" w:rsidRDefault="006717B6" w:rsidP="006717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363C">
        <w:rPr>
          <w:rFonts w:ascii="Times New Roman" w:eastAsia="Times New Roman" w:hAnsi="Times New Roman"/>
          <w:sz w:val="24"/>
          <w:szCs w:val="24"/>
          <w:lang w:eastAsia="ru-RU"/>
        </w:rPr>
        <w:t>номер телефона</w:t>
      </w:r>
    </w:p>
    <w:p w14:paraId="2F233800" w14:textId="77777777" w:rsidR="006717B6" w:rsidRPr="00A1363C" w:rsidRDefault="006717B6" w:rsidP="0067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A1363C">
        <w:rPr>
          <w:rFonts w:ascii="Times New Roman" w:hAnsi="Times New Roman"/>
          <w:sz w:val="28"/>
          <w:szCs w:val="28"/>
        </w:rPr>
        <w:br w:type="page"/>
      </w: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695"/>
      </w:tblGrid>
      <w:tr w:rsidR="006717B6" w:rsidRPr="00A1363C" w14:paraId="6870B5DC" w14:textId="77777777" w:rsidTr="00E94EF8">
        <w:trPr>
          <w:cantSplit/>
          <w:trHeight w:hRule="exact" w:val="838"/>
          <w:jc w:val="center"/>
        </w:trPr>
        <w:tc>
          <w:tcPr>
            <w:tcW w:w="4962" w:type="dxa"/>
          </w:tcPr>
          <w:p w14:paraId="75281271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</w:tcPr>
          <w:p w14:paraId="1D587878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 5</w:t>
            </w:r>
          </w:p>
          <w:p w14:paraId="661255C1" w14:textId="77777777" w:rsidR="006717B6" w:rsidRPr="00A1363C" w:rsidRDefault="006717B6" w:rsidP="00E94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 пункту 5.4 Стандарта)</w:t>
            </w:r>
          </w:p>
        </w:tc>
      </w:tr>
    </w:tbl>
    <w:p w14:paraId="46FDB694" w14:textId="77777777" w:rsidR="006717B6" w:rsidRPr="00A1363C" w:rsidRDefault="006717B6" w:rsidP="006717B6">
      <w:pPr>
        <w:ind w:left="6237"/>
      </w:pPr>
    </w:p>
    <w:p w14:paraId="0E5216B3" w14:textId="77777777" w:rsidR="006717B6" w:rsidRPr="00A1363C" w:rsidRDefault="006717B6" w:rsidP="0067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 xml:space="preserve">Примерная структура </w:t>
      </w:r>
    </w:p>
    <w:p w14:paraId="7E3D76B6" w14:textId="51DF5092" w:rsidR="006717B6" w:rsidRPr="00A1363C" w:rsidRDefault="006717B6" w:rsidP="0067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заключения КС</w:t>
      </w:r>
      <w:r w:rsidR="00FA0B0B">
        <w:rPr>
          <w:rFonts w:ascii="Times New Roman" w:hAnsi="Times New Roman"/>
          <w:sz w:val="28"/>
          <w:szCs w:val="28"/>
        </w:rPr>
        <w:t>К ММР</w:t>
      </w:r>
      <w:r w:rsidRPr="00A1363C">
        <w:rPr>
          <w:rFonts w:ascii="Times New Roman" w:hAnsi="Times New Roman"/>
          <w:sz w:val="28"/>
          <w:szCs w:val="28"/>
        </w:rPr>
        <w:t xml:space="preserve"> на годовой отчет об исполнении </w:t>
      </w:r>
      <w:r w:rsidR="00FA0B0B">
        <w:rPr>
          <w:rFonts w:ascii="Times New Roman" w:hAnsi="Times New Roman"/>
          <w:sz w:val="28"/>
          <w:szCs w:val="28"/>
        </w:rPr>
        <w:t>районного</w:t>
      </w:r>
      <w:r w:rsidRPr="00A1363C">
        <w:rPr>
          <w:rFonts w:ascii="Times New Roman" w:hAnsi="Times New Roman"/>
          <w:sz w:val="28"/>
          <w:szCs w:val="28"/>
        </w:rPr>
        <w:t xml:space="preserve"> бюджета </w:t>
      </w:r>
    </w:p>
    <w:p w14:paraId="17003255" w14:textId="77777777" w:rsidR="006717B6" w:rsidRPr="00A1363C" w:rsidRDefault="006717B6" w:rsidP="0067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63C">
        <w:rPr>
          <w:rFonts w:ascii="Times New Roman" w:hAnsi="Times New Roman"/>
          <w:sz w:val="28"/>
          <w:szCs w:val="28"/>
        </w:rPr>
        <w:t>за отчетный финансовый год</w:t>
      </w:r>
    </w:p>
    <w:p w14:paraId="7D97B76C" w14:textId="77777777" w:rsidR="006717B6" w:rsidRPr="00A1363C" w:rsidRDefault="006717B6" w:rsidP="006717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4" w:type="dxa"/>
        <w:tblLayout w:type="fixed"/>
        <w:tblLook w:val="04A0" w:firstRow="1" w:lastRow="0" w:firstColumn="1" w:lastColumn="0" w:noHBand="0" w:noVBand="1"/>
      </w:tblPr>
      <w:tblGrid>
        <w:gridCol w:w="1384"/>
        <w:gridCol w:w="7771"/>
        <w:gridCol w:w="759"/>
      </w:tblGrid>
      <w:tr w:rsidR="006717B6" w:rsidRPr="00A1363C" w14:paraId="3E867719" w14:textId="77777777" w:rsidTr="00E94EF8">
        <w:tc>
          <w:tcPr>
            <w:tcW w:w="1384" w:type="dxa"/>
            <w:shd w:val="clear" w:color="auto" w:fill="auto"/>
          </w:tcPr>
          <w:p w14:paraId="4064B48D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71" w:type="dxa"/>
            <w:shd w:val="clear" w:color="auto" w:fill="auto"/>
          </w:tcPr>
          <w:p w14:paraId="726F6B0C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положения</w:t>
            </w:r>
            <w:proofErr w:type="gramStart"/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……………………………….....………...........</w:t>
            </w:r>
            <w:proofErr w:type="gramEnd"/>
          </w:p>
          <w:p w14:paraId="376AA5CB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11672F18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A1363C" w14:paraId="0B142D9A" w14:textId="77777777" w:rsidTr="00E94EF8">
        <w:tc>
          <w:tcPr>
            <w:tcW w:w="1384" w:type="dxa"/>
            <w:shd w:val="clear" w:color="auto" w:fill="auto"/>
          </w:tcPr>
          <w:p w14:paraId="4793C995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1" w:type="dxa"/>
            <w:shd w:val="clear" w:color="auto" w:fill="auto"/>
          </w:tcPr>
          <w:p w14:paraId="0BA92842" w14:textId="4697043C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Общая характеристика основных параметров </w:t>
            </w:r>
            <w:r w:rsidR="00FA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районного </w:t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……………………………………………….………..…</w:t>
            </w:r>
          </w:p>
          <w:p w14:paraId="737A1842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2E01833B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A1363C" w14:paraId="3B953B1E" w14:textId="77777777" w:rsidTr="00E94EF8">
        <w:tc>
          <w:tcPr>
            <w:tcW w:w="1384" w:type="dxa"/>
            <w:shd w:val="clear" w:color="auto" w:fill="auto"/>
          </w:tcPr>
          <w:p w14:paraId="20262525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71" w:type="dxa"/>
            <w:shd w:val="clear" w:color="auto" w:fill="auto"/>
          </w:tcPr>
          <w:p w14:paraId="726BB8C2" w14:textId="7E3D0A7A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Макроэкономические условия исполнения </w:t>
            </w:r>
            <w:r w:rsidR="00FA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 за отчетный финансовый год…………………………………......</w:t>
            </w:r>
          </w:p>
          <w:p w14:paraId="299BCCC9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590BFA7C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A1363C" w14:paraId="18BA7B3C" w14:textId="77777777" w:rsidTr="00E94EF8">
        <w:tc>
          <w:tcPr>
            <w:tcW w:w="1384" w:type="dxa"/>
            <w:shd w:val="clear" w:color="auto" w:fill="auto"/>
          </w:tcPr>
          <w:p w14:paraId="6709C018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71" w:type="dxa"/>
            <w:shd w:val="clear" w:color="auto" w:fill="auto"/>
          </w:tcPr>
          <w:p w14:paraId="7C1B3C85" w14:textId="25FF3D93" w:rsidR="006717B6" w:rsidRPr="00FA2583" w:rsidRDefault="006717B6" w:rsidP="003D4DC4">
            <w:pPr>
              <w:rPr>
                <w:rFonts w:ascii="Times New Roman" w:hAnsi="Times New Roman"/>
                <w:sz w:val="28"/>
                <w:szCs w:val="28"/>
              </w:rPr>
            </w:pPr>
            <w:r w:rsidRPr="00FA2583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E57F38" w:rsidRPr="00FA2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2583">
              <w:rPr>
                <w:rFonts w:ascii="Times New Roman" w:hAnsi="Times New Roman"/>
                <w:sz w:val="28"/>
                <w:szCs w:val="28"/>
              </w:rPr>
              <w:t>дохо</w:t>
            </w:r>
            <w:r w:rsidR="00E87424" w:rsidRPr="00FA2583">
              <w:rPr>
                <w:rFonts w:ascii="Times New Roman" w:hAnsi="Times New Roman"/>
                <w:sz w:val="28"/>
                <w:szCs w:val="28"/>
              </w:rPr>
              <w:t>дов</w:t>
            </w:r>
            <w:r w:rsidR="00E57F38" w:rsidRPr="00FA2583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FA0B0B" w:rsidRPr="00FA2583">
              <w:rPr>
                <w:rFonts w:ascii="Times New Roman" w:hAnsi="Times New Roman"/>
                <w:sz w:val="28"/>
                <w:szCs w:val="28"/>
              </w:rPr>
              <w:t>йонного</w:t>
            </w:r>
            <w:r w:rsidR="00E57F38" w:rsidRPr="00FA2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4DC4" w:rsidRPr="00FA2583">
              <w:rPr>
                <w:rFonts w:ascii="Times New Roman" w:hAnsi="Times New Roman"/>
                <w:sz w:val="28"/>
                <w:szCs w:val="28"/>
              </w:rPr>
              <w:t xml:space="preserve">          бюд</w:t>
            </w:r>
            <w:r w:rsidRPr="00FA2583">
              <w:rPr>
                <w:rFonts w:ascii="Times New Roman" w:hAnsi="Times New Roman"/>
                <w:sz w:val="28"/>
                <w:szCs w:val="28"/>
              </w:rPr>
              <w:t>жета.……………………...………</w:t>
            </w:r>
          </w:p>
          <w:p w14:paraId="3BEDB86C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29C8D5B0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A1363C" w14:paraId="75DD5B9F" w14:textId="77777777" w:rsidTr="00E94EF8">
        <w:tc>
          <w:tcPr>
            <w:tcW w:w="1384" w:type="dxa"/>
            <w:shd w:val="clear" w:color="auto" w:fill="auto"/>
          </w:tcPr>
          <w:p w14:paraId="45166C69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71" w:type="dxa"/>
            <w:shd w:val="clear" w:color="auto" w:fill="auto"/>
          </w:tcPr>
          <w:p w14:paraId="0849DA28" w14:textId="373659D5" w:rsidR="006717B6" w:rsidRPr="00A1363C" w:rsidRDefault="006717B6" w:rsidP="00E94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расходов </w:t>
            </w:r>
            <w:r w:rsidR="00FA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 ……………………..……...</w:t>
            </w:r>
          </w:p>
          <w:p w14:paraId="1442D420" w14:textId="77777777" w:rsidR="006717B6" w:rsidRPr="00A1363C" w:rsidRDefault="006717B6" w:rsidP="00E94E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62D08DD0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A1363C" w14:paraId="51CE4BDF" w14:textId="77777777" w:rsidTr="00E94EF8">
        <w:tc>
          <w:tcPr>
            <w:tcW w:w="1384" w:type="dxa"/>
            <w:shd w:val="clear" w:color="auto" w:fill="auto"/>
          </w:tcPr>
          <w:p w14:paraId="4810D4A7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71" w:type="dxa"/>
            <w:shd w:val="clear" w:color="auto" w:fill="auto"/>
          </w:tcPr>
          <w:p w14:paraId="48BAE81A" w14:textId="2A1C1BE1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источников финансирования дефицита </w:t>
            </w:r>
            <w:r w:rsidR="00FA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бюджета……..……………………………………..……................</w:t>
            </w:r>
          </w:p>
          <w:p w14:paraId="45671AB1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1F77CBB3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A1363C" w14:paraId="798C1442" w14:textId="77777777" w:rsidTr="00E94EF8">
        <w:tc>
          <w:tcPr>
            <w:tcW w:w="1384" w:type="dxa"/>
            <w:shd w:val="clear" w:color="auto" w:fill="auto"/>
          </w:tcPr>
          <w:p w14:paraId="72418C8A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71" w:type="dxa"/>
            <w:shd w:val="clear" w:color="auto" w:fill="auto"/>
          </w:tcPr>
          <w:p w14:paraId="57B984DD" w14:textId="44E6D82B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Состояние </w:t>
            </w:r>
            <w:r w:rsidR="00FA0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долга Михайловского муниципального района </w:t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………..</w:t>
            </w:r>
          </w:p>
          <w:p w14:paraId="032B0082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23BF361F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A1363C" w14:paraId="4229BD99" w14:textId="77777777" w:rsidTr="00E94EF8">
        <w:tc>
          <w:tcPr>
            <w:tcW w:w="1384" w:type="dxa"/>
            <w:shd w:val="clear" w:color="auto" w:fill="auto"/>
          </w:tcPr>
          <w:p w14:paraId="0DF22662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71" w:type="dxa"/>
            <w:shd w:val="clear" w:color="auto" w:fill="auto"/>
          </w:tcPr>
          <w:p w14:paraId="1DB74190" w14:textId="390C7B0F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Общие сведения о результатах внешних </w:t>
            </w:r>
            <w:proofErr w:type="gramStart"/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проверок бюджетной отчетности главных администраторов бюджетных средств </w:t>
            </w:r>
            <w:r w:rsidR="00E874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</w:t>
            </w:r>
            <w:proofErr w:type="gramEnd"/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отчетный финансовый год………………………………..…………………..…………….</w:t>
            </w:r>
          </w:p>
          <w:p w14:paraId="1A5B017D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3054D986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A1363C" w14:paraId="1B72FD87" w14:textId="77777777" w:rsidTr="00E94EF8">
        <w:tc>
          <w:tcPr>
            <w:tcW w:w="1384" w:type="dxa"/>
            <w:shd w:val="clear" w:color="auto" w:fill="auto"/>
          </w:tcPr>
          <w:p w14:paraId="565B8134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71" w:type="dxa"/>
            <w:shd w:val="clear" w:color="auto" w:fill="auto"/>
          </w:tcPr>
          <w:p w14:paraId="0F7893F1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Выводы и предложения……………………..…………………….</w:t>
            </w:r>
          </w:p>
          <w:p w14:paraId="1FD0352E" w14:textId="77777777" w:rsidR="006717B6" w:rsidRPr="00A1363C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shd w:val="clear" w:color="auto" w:fill="auto"/>
          </w:tcPr>
          <w:p w14:paraId="1194FB22" w14:textId="77777777" w:rsidR="006717B6" w:rsidRPr="00A1363C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17B6" w:rsidRPr="00F30B2A" w14:paraId="5F3CAB0F" w14:textId="77777777" w:rsidTr="00E94EF8">
        <w:tc>
          <w:tcPr>
            <w:tcW w:w="1384" w:type="dxa"/>
            <w:shd w:val="clear" w:color="auto" w:fill="auto"/>
          </w:tcPr>
          <w:p w14:paraId="2574E409" w14:textId="77777777" w:rsidR="006717B6" w:rsidRPr="00A1363C" w:rsidRDefault="006717B6" w:rsidP="00E94E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1" w:type="dxa"/>
            <w:shd w:val="clear" w:color="auto" w:fill="auto"/>
          </w:tcPr>
          <w:p w14:paraId="105CE565" w14:textId="77777777" w:rsidR="006717B6" w:rsidRPr="00F30B2A" w:rsidRDefault="006717B6" w:rsidP="00E94E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3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Приложения………………………………………………………..</w:t>
            </w:r>
          </w:p>
        </w:tc>
        <w:tc>
          <w:tcPr>
            <w:tcW w:w="759" w:type="dxa"/>
            <w:shd w:val="clear" w:color="auto" w:fill="auto"/>
          </w:tcPr>
          <w:p w14:paraId="56D9090A" w14:textId="77777777" w:rsidR="006717B6" w:rsidRPr="00F30B2A" w:rsidRDefault="006717B6" w:rsidP="00E94E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7B43E7" w14:textId="77777777" w:rsidR="006717B6" w:rsidRPr="00F30B2A" w:rsidRDefault="006717B6" w:rsidP="006717B6"/>
    <w:p w14:paraId="2535E797" w14:textId="77777777" w:rsidR="006154E3" w:rsidRDefault="006154E3"/>
    <w:sectPr w:rsidR="006154E3" w:rsidSect="00920524">
      <w:headerReference w:type="default" r:id="rId9"/>
      <w:footerReference w:type="first" r:id="rId10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D86FC" w14:textId="77777777" w:rsidR="002E0F95" w:rsidRDefault="002E0F95" w:rsidP="006717B6">
      <w:pPr>
        <w:spacing w:after="0" w:line="240" w:lineRule="auto"/>
      </w:pPr>
      <w:r>
        <w:separator/>
      </w:r>
    </w:p>
  </w:endnote>
  <w:endnote w:type="continuationSeparator" w:id="0">
    <w:p w14:paraId="7441FE60" w14:textId="77777777" w:rsidR="002E0F95" w:rsidRDefault="002E0F95" w:rsidP="0067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56F4E" w14:textId="77777777" w:rsidR="00915194" w:rsidRPr="00BC2D24" w:rsidRDefault="00395DF3" w:rsidP="0003531B">
    <w:pPr>
      <w:spacing w:after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146F6" w14:textId="77777777" w:rsidR="002E0F95" w:rsidRDefault="002E0F95" w:rsidP="006717B6">
      <w:pPr>
        <w:spacing w:after="0" w:line="240" w:lineRule="auto"/>
      </w:pPr>
      <w:r>
        <w:separator/>
      </w:r>
    </w:p>
  </w:footnote>
  <w:footnote w:type="continuationSeparator" w:id="0">
    <w:p w14:paraId="37C383C3" w14:textId="77777777" w:rsidR="002E0F95" w:rsidRDefault="002E0F95" w:rsidP="006717B6">
      <w:pPr>
        <w:spacing w:after="0" w:line="240" w:lineRule="auto"/>
      </w:pPr>
      <w:r>
        <w:continuationSeparator/>
      </w:r>
    </w:p>
  </w:footnote>
  <w:footnote w:id="1">
    <w:p w14:paraId="54E8CC82" w14:textId="5ACF1CD1" w:rsidR="006717B6" w:rsidRPr="009622FB" w:rsidRDefault="006717B6" w:rsidP="006717B6">
      <w:pPr>
        <w:pStyle w:val="af1"/>
        <w:ind w:firstLine="142"/>
        <w:jc w:val="both"/>
        <w:rPr>
          <w:sz w:val="22"/>
          <w:szCs w:val="22"/>
          <w:lang w:val="ru-RU"/>
        </w:rPr>
      </w:pPr>
      <w:r w:rsidRPr="009622FB">
        <w:rPr>
          <w:rStyle w:val="af3"/>
          <w:sz w:val="22"/>
          <w:szCs w:val="22"/>
        </w:rPr>
        <w:footnoteRef/>
      </w:r>
      <w:r w:rsidRPr="009622FB">
        <w:rPr>
          <w:sz w:val="22"/>
          <w:szCs w:val="22"/>
        </w:rPr>
        <w:t>Главный администратор бюджетных средств – главны</w:t>
      </w:r>
      <w:r w:rsidRPr="009622FB">
        <w:rPr>
          <w:sz w:val="22"/>
          <w:szCs w:val="22"/>
          <w:lang w:val="ru-RU"/>
        </w:rPr>
        <w:t>й</w:t>
      </w:r>
      <w:r w:rsidRPr="009622FB">
        <w:rPr>
          <w:sz w:val="22"/>
          <w:szCs w:val="22"/>
        </w:rPr>
        <w:t xml:space="preserve"> распорядител</w:t>
      </w:r>
      <w:r w:rsidRPr="009622FB">
        <w:rPr>
          <w:sz w:val="22"/>
          <w:szCs w:val="22"/>
          <w:lang w:val="ru-RU"/>
        </w:rPr>
        <w:t>ь</w:t>
      </w:r>
      <w:r w:rsidRPr="009622FB">
        <w:rPr>
          <w:sz w:val="22"/>
          <w:szCs w:val="22"/>
        </w:rPr>
        <w:t xml:space="preserve"> бюджетных средств, главны</w:t>
      </w:r>
      <w:r w:rsidRPr="009622FB">
        <w:rPr>
          <w:sz w:val="22"/>
          <w:szCs w:val="22"/>
          <w:lang w:val="ru-RU"/>
        </w:rPr>
        <w:t xml:space="preserve">й </w:t>
      </w:r>
      <w:r w:rsidRPr="009622FB">
        <w:rPr>
          <w:sz w:val="22"/>
          <w:szCs w:val="22"/>
        </w:rPr>
        <w:t>администратор доходов бюджета, главны</w:t>
      </w:r>
      <w:r w:rsidRPr="009622FB">
        <w:rPr>
          <w:sz w:val="22"/>
          <w:szCs w:val="22"/>
          <w:lang w:val="ru-RU"/>
        </w:rPr>
        <w:t>й</w:t>
      </w:r>
      <w:r w:rsidRPr="009622FB">
        <w:rPr>
          <w:sz w:val="22"/>
          <w:szCs w:val="22"/>
        </w:rPr>
        <w:t xml:space="preserve"> администратор источников финансирования дефицита</w:t>
      </w:r>
      <w:r w:rsidRPr="009622FB">
        <w:rPr>
          <w:sz w:val="22"/>
          <w:szCs w:val="22"/>
          <w:lang w:val="ru-RU"/>
        </w:rPr>
        <w:t xml:space="preserve"> </w:t>
      </w:r>
      <w:r w:rsidR="00395DF3">
        <w:rPr>
          <w:sz w:val="22"/>
          <w:szCs w:val="22"/>
          <w:lang w:val="ru-RU"/>
        </w:rPr>
        <w:t>районного</w:t>
      </w:r>
      <w:r w:rsidRPr="009622FB">
        <w:rPr>
          <w:sz w:val="22"/>
          <w:szCs w:val="22"/>
          <w:lang w:val="ru-RU"/>
        </w:rPr>
        <w:t xml:space="preserve"> </w:t>
      </w:r>
      <w:r w:rsidRPr="009622FB">
        <w:rPr>
          <w:sz w:val="22"/>
          <w:szCs w:val="22"/>
        </w:rPr>
        <w:t>бюджета.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A7E08" w14:textId="77777777" w:rsidR="00915194" w:rsidRPr="00D16E70" w:rsidRDefault="00D56686" w:rsidP="00D16E70">
    <w:pPr>
      <w:pStyle w:val="a4"/>
      <w:jc w:val="center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395DF3">
      <w:rPr>
        <w:rFonts w:ascii="Times New Roman" w:hAnsi="Times New Roman"/>
        <w:noProof/>
        <w:sz w:val="24"/>
        <w:szCs w:val="24"/>
      </w:rPr>
      <w:t>5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F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F6D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2A35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56C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324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E4B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889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606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D43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545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B253E"/>
    <w:multiLevelType w:val="multilevel"/>
    <w:tmpl w:val="D2E89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6B3426"/>
    <w:multiLevelType w:val="hybridMultilevel"/>
    <w:tmpl w:val="E2C093E4"/>
    <w:lvl w:ilvl="0" w:tplc="A358F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B0A307C"/>
    <w:multiLevelType w:val="hybridMultilevel"/>
    <w:tmpl w:val="6C3CC5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134F7C75"/>
    <w:multiLevelType w:val="hybridMultilevel"/>
    <w:tmpl w:val="C5A8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4664AD"/>
    <w:multiLevelType w:val="hybridMultilevel"/>
    <w:tmpl w:val="1820D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50269C3"/>
    <w:multiLevelType w:val="hybridMultilevel"/>
    <w:tmpl w:val="12C8EF36"/>
    <w:lvl w:ilvl="0" w:tplc="ABA8DA74">
      <w:start w:val="1"/>
      <w:numFmt w:val="bullet"/>
      <w:lvlText w:val="–"/>
      <w:lvlJc w:val="left"/>
      <w:pPr>
        <w:tabs>
          <w:tab w:val="num" w:pos="224"/>
        </w:tabs>
        <w:ind w:left="224" w:firstLine="709"/>
      </w:pPr>
      <w:rPr>
        <w:rFonts w:ascii="Albertus Extra Bold" w:hAnsi="Albertus Extra Bold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7">
    <w:nsid w:val="29B0073F"/>
    <w:multiLevelType w:val="multilevel"/>
    <w:tmpl w:val="9782BA5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</w:rPr>
    </w:lvl>
  </w:abstractNum>
  <w:abstractNum w:abstractNumId="18">
    <w:nsid w:val="2C0B601B"/>
    <w:multiLevelType w:val="multilevel"/>
    <w:tmpl w:val="6AB88F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C5A2599"/>
    <w:multiLevelType w:val="hybridMultilevel"/>
    <w:tmpl w:val="BF54A81C"/>
    <w:lvl w:ilvl="0" w:tplc="1C600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A11AA3"/>
    <w:multiLevelType w:val="hybridMultilevel"/>
    <w:tmpl w:val="64102ABA"/>
    <w:lvl w:ilvl="0" w:tplc="357EA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26E748A"/>
    <w:multiLevelType w:val="multilevel"/>
    <w:tmpl w:val="50CAB9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37520FE1"/>
    <w:multiLevelType w:val="multilevel"/>
    <w:tmpl w:val="832828C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7CE17DA"/>
    <w:multiLevelType w:val="multilevel"/>
    <w:tmpl w:val="D706A2B2"/>
    <w:lvl w:ilvl="0">
      <w:start w:val="5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8" w:hanging="2160"/>
      </w:pPr>
      <w:rPr>
        <w:rFonts w:hint="default"/>
      </w:rPr>
    </w:lvl>
  </w:abstractNum>
  <w:abstractNum w:abstractNumId="24">
    <w:nsid w:val="3A516F54"/>
    <w:multiLevelType w:val="multilevel"/>
    <w:tmpl w:val="671C26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C042EEE"/>
    <w:multiLevelType w:val="hybridMultilevel"/>
    <w:tmpl w:val="C58068A4"/>
    <w:lvl w:ilvl="0" w:tplc="04190003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1134"/>
        </w:tabs>
      </w:pPr>
    </w:lvl>
    <w:lvl w:ilvl="2" w:tplc="04190005">
      <w:numFmt w:val="none"/>
      <w:lvlText w:val=""/>
      <w:lvlJc w:val="left"/>
      <w:pPr>
        <w:tabs>
          <w:tab w:val="num" w:pos="1134"/>
        </w:tabs>
      </w:pPr>
    </w:lvl>
    <w:lvl w:ilvl="3" w:tplc="04190001">
      <w:numFmt w:val="none"/>
      <w:lvlText w:val=""/>
      <w:lvlJc w:val="left"/>
      <w:pPr>
        <w:tabs>
          <w:tab w:val="num" w:pos="1134"/>
        </w:tabs>
      </w:pPr>
    </w:lvl>
    <w:lvl w:ilvl="4" w:tplc="04190003">
      <w:numFmt w:val="none"/>
      <w:lvlText w:val=""/>
      <w:lvlJc w:val="left"/>
      <w:pPr>
        <w:tabs>
          <w:tab w:val="num" w:pos="1134"/>
        </w:tabs>
      </w:pPr>
    </w:lvl>
    <w:lvl w:ilvl="5" w:tplc="04190005">
      <w:numFmt w:val="none"/>
      <w:lvlText w:val=""/>
      <w:lvlJc w:val="left"/>
      <w:pPr>
        <w:tabs>
          <w:tab w:val="num" w:pos="1134"/>
        </w:tabs>
      </w:pPr>
    </w:lvl>
    <w:lvl w:ilvl="6" w:tplc="04190001">
      <w:numFmt w:val="none"/>
      <w:lvlText w:val=""/>
      <w:lvlJc w:val="left"/>
      <w:pPr>
        <w:tabs>
          <w:tab w:val="num" w:pos="1134"/>
        </w:tabs>
      </w:pPr>
    </w:lvl>
    <w:lvl w:ilvl="7" w:tplc="04190003">
      <w:numFmt w:val="none"/>
      <w:lvlText w:val=""/>
      <w:lvlJc w:val="left"/>
      <w:pPr>
        <w:tabs>
          <w:tab w:val="num" w:pos="1134"/>
        </w:tabs>
      </w:pPr>
    </w:lvl>
    <w:lvl w:ilvl="8" w:tplc="04190005">
      <w:numFmt w:val="none"/>
      <w:lvlText w:val=""/>
      <w:lvlJc w:val="left"/>
      <w:pPr>
        <w:tabs>
          <w:tab w:val="num" w:pos="1134"/>
        </w:tabs>
      </w:pPr>
    </w:lvl>
  </w:abstractNum>
  <w:abstractNum w:abstractNumId="26">
    <w:nsid w:val="41D2557D"/>
    <w:multiLevelType w:val="multilevel"/>
    <w:tmpl w:val="D55E1DDA"/>
    <w:lvl w:ilvl="0">
      <w:start w:val="3"/>
      <w:numFmt w:val="decimal"/>
      <w:lvlText w:val="%1."/>
      <w:lvlJc w:val="left"/>
      <w:pPr>
        <w:ind w:left="858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450C2065"/>
    <w:multiLevelType w:val="hybridMultilevel"/>
    <w:tmpl w:val="0388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20774"/>
    <w:multiLevelType w:val="multilevel"/>
    <w:tmpl w:val="4920D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50DD7"/>
    <w:multiLevelType w:val="hybridMultilevel"/>
    <w:tmpl w:val="520AA21A"/>
    <w:lvl w:ilvl="0" w:tplc="DE78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32F6B"/>
    <w:multiLevelType w:val="hybridMultilevel"/>
    <w:tmpl w:val="E57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E401C"/>
    <w:multiLevelType w:val="hybridMultilevel"/>
    <w:tmpl w:val="2BE8C06E"/>
    <w:lvl w:ilvl="0" w:tplc="79C63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9100F5"/>
    <w:multiLevelType w:val="multilevel"/>
    <w:tmpl w:val="DC589A2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2160"/>
      </w:pPr>
      <w:rPr>
        <w:rFonts w:hint="default"/>
      </w:rPr>
    </w:lvl>
  </w:abstractNum>
  <w:abstractNum w:abstractNumId="34">
    <w:nsid w:val="65663BBC"/>
    <w:multiLevelType w:val="hybridMultilevel"/>
    <w:tmpl w:val="D16CC3D0"/>
    <w:lvl w:ilvl="0" w:tplc="ABA8DA74">
      <w:start w:val="1"/>
      <w:numFmt w:val="bullet"/>
      <w:lvlText w:val="–"/>
      <w:lvlJc w:val="left"/>
      <w:pPr>
        <w:tabs>
          <w:tab w:val="num" w:pos="224"/>
        </w:tabs>
        <w:ind w:left="224" w:firstLine="709"/>
      </w:pPr>
      <w:rPr>
        <w:rFonts w:ascii="Albertus Extra Bold" w:hAnsi="Albertus Extra B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347F92"/>
    <w:multiLevelType w:val="multilevel"/>
    <w:tmpl w:val="9C68DA9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6">
    <w:nsid w:val="69C032F7"/>
    <w:multiLevelType w:val="multilevel"/>
    <w:tmpl w:val="C2EE9C4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6DBD27D3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8687B93"/>
    <w:multiLevelType w:val="hybridMultilevel"/>
    <w:tmpl w:val="3B1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A57D1"/>
    <w:multiLevelType w:val="multilevel"/>
    <w:tmpl w:val="00F04728"/>
    <w:lvl w:ilvl="0">
      <w:start w:val="5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3"/>
  </w:num>
  <w:num w:numId="5">
    <w:abstractNumId w:val="29"/>
  </w:num>
  <w:num w:numId="6">
    <w:abstractNumId w:val="25"/>
  </w:num>
  <w:num w:numId="7">
    <w:abstractNumId w:val="21"/>
  </w:num>
  <w:num w:numId="8">
    <w:abstractNumId w:val="35"/>
  </w:num>
  <w:num w:numId="9">
    <w:abstractNumId w:val="22"/>
  </w:num>
  <w:num w:numId="10">
    <w:abstractNumId w:val="24"/>
  </w:num>
  <w:num w:numId="11">
    <w:abstractNumId w:val="27"/>
  </w:num>
  <w:num w:numId="12">
    <w:abstractNumId w:val="31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34"/>
  </w:num>
  <w:num w:numId="26">
    <w:abstractNumId w:val="38"/>
  </w:num>
  <w:num w:numId="27">
    <w:abstractNumId w:val="32"/>
  </w:num>
  <w:num w:numId="28">
    <w:abstractNumId w:val="10"/>
  </w:num>
  <w:num w:numId="29">
    <w:abstractNumId w:val="28"/>
  </w:num>
  <w:num w:numId="30">
    <w:abstractNumId w:val="18"/>
  </w:num>
  <w:num w:numId="31">
    <w:abstractNumId w:val="26"/>
  </w:num>
  <w:num w:numId="32">
    <w:abstractNumId w:val="23"/>
  </w:num>
  <w:num w:numId="33">
    <w:abstractNumId w:val="19"/>
  </w:num>
  <w:num w:numId="34">
    <w:abstractNumId w:val="39"/>
  </w:num>
  <w:num w:numId="35">
    <w:abstractNumId w:val="33"/>
  </w:num>
  <w:num w:numId="36">
    <w:abstractNumId w:val="37"/>
  </w:num>
  <w:num w:numId="37">
    <w:abstractNumId w:val="20"/>
  </w:num>
  <w:num w:numId="38">
    <w:abstractNumId w:val="11"/>
  </w:num>
  <w:num w:numId="39">
    <w:abstractNumId w:val="3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91"/>
    <w:rsid w:val="0001230F"/>
    <w:rsid w:val="000213EE"/>
    <w:rsid w:val="00021591"/>
    <w:rsid w:val="00046C14"/>
    <w:rsid w:val="001508E2"/>
    <w:rsid w:val="00162E6D"/>
    <w:rsid w:val="002156A7"/>
    <w:rsid w:val="002B0E9B"/>
    <w:rsid w:val="002E0F95"/>
    <w:rsid w:val="002E76D2"/>
    <w:rsid w:val="003206E3"/>
    <w:rsid w:val="00333519"/>
    <w:rsid w:val="00395DF3"/>
    <w:rsid w:val="003D4DC4"/>
    <w:rsid w:val="00451E38"/>
    <w:rsid w:val="004A54FE"/>
    <w:rsid w:val="00601EDF"/>
    <w:rsid w:val="006151A5"/>
    <w:rsid w:val="006154E3"/>
    <w:rsid w:val="006717B6"/>
    <w:rsid w:val="00683974"/>
    <w:rsid w:val="006A78BF"/>
    <w:rsid w:val="006C3807"/>
    <w:rsid w:val="006D373F"/>
    <w:rsid w:val="00714823"/>
    <w:rsid w:val="007A7F4B"/>
    <w:rsid w:val="007C41E9"/>
    <w:rsid w:val="00826A7F"/>
    <w:rsid w:val="008630CD"/>
    <w:rsid w:val="008A7788"/>
    <w:rsid w:val="008B30A0"/>
    <w:rsid w:val="008D6DB7"/>
    <w:rsid w:val="008E37DC"/>
    <w:rsid w:val="00951766"/>
    <w:rsid w:val="009B139F"/>
    <w:rsid w:val="00B40D42"/>
    <w:rsid w:val="00C47412"/>
    <w:rsid w:val="00C56E1D"/>
    <w:rsid w:val="00C71675"/>
    <w:rsid w:val="00C75872"/>
    <w:rsid w:val="00C77274"/>
    <w:rsid w:val="00D56686"/>
    <w:rsid w:val="00D572B1"/>
    <w:rsid w:val="00D72ABF"/>
    <w:rsid w:val="00DA594C"/>
    <w:rsid w:val="00DA6A8D"/>
    <w:rsid w:val="00DC6CC1"/>
    <w:rsid w:val="00E040D1"/>
    <w:rsid w:val="00E57F38"/>
    <w:rsid w:val="00E61B2B"/>
    <w:rsid w:val="00E87424"/>
    <w:rsid w:val="00ED4623"/>
    <w:rsid w:val="00F42D60"/>
    <w:rsid w:val="00FA0B0B"/>
    <w:rsid w:val="00FA2583"/>
    <w:rsid w:val="00F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E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B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17B6"/>
    <w:pPr>
      <w:keepNext/>
      <w:numPr>
        <w:numId w:val="39"/>
      </w:numPr>
      <w:spacing w:before="240" w:after="60"/>
      <w:ind w:left="0" w:firstLine="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17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717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7B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71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1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717B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3">
    <w:name w:val="List Paragraph"/>
    <w:basedOn w:val="a"/>
    <w:uiPriority w:val="34"/>
    <w:qFormat/>
    <w:rsid w:val="006717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7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6717B6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6717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6717B6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nhideWhenUsed/>
    <w:rsid w:val="006717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rsid w:val="006717B6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b"/>
    <w:rsid w:val="006717B6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a"/>
    <w:rsid w:val="006717B6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ConsPlusNormal">
    <w:name w:val="ConsPlusNormal"/>
    <w:rsid w:val="0067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6717B6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rsid w:val="006717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OC Heading"/>
    <w:basedOn w:val="1"/>
    <w:next w:val="a"/>
    <w:uiPriority w:val="39"/>
    <w:qFormat/>
    <w:rsid w:val="006717B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717B6"/>
  </w:style>
  <w:style w:type="character" w:styleId="af">
    <w:name w:val="Hyperlink"/>
    <w:unhideWhenUsed/>
    <w:rsid w:val="006717B6"/>
    <w:rPr>
      <w:color w:val="0000FF"/>
      <w:u w:val="single"/>
    </w:rPr>
  </w:style>
  <w:style w:type="table" w:styleId="af0">
    <w:name w:val="Table Grid"/>
    <w:basedOn w:val="a1"/>
    <w:rsid w:val="00671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71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717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footnote text"/>
    <w:basedOn w:val="a"/>
    <w:link w:val="af2"/>
    <w:semiHidden/>
    <w:unhideWhenUsed/>
    <w:rsid w:val="006717B6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2">
    <w:name w:val="Текст сноски Знак"/>
    <w:basedOn w:val="a0"/>
    <w:link w:val="af1"/>
    <w:semiHidden/>
    <w:rsid w:val="006717B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3">
    <w:name w:val="footnote reference"/>
    <w:aliases w:val="текст сноски"/>
    <w:semiHidden/>
    <w:unhideWhenUsed/>
    <w:rsid w:val="006717B6"/>
    <w:rPr>
      <w:vertAlign w:val="superscript"/>
    </w:rPr>
  </w:style>
  <w:style w:type="paragraph" w:styleId="21">
    <w:name w:val="Body Text Indent 2"/>
    <w:basedOn w:val="a"/>
    <w:link w:val="22"/>
    <w:unhideWhenUsed/>
    <w:rsid w:val="006717B6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6717B6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iPriority w:val="99"/>
    <w:unhideWhenUsed/>
    <w:rsid w:val="006717B6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17B6"/>
    <w:rPr>
      <w:rFonts w:ascii="Calibri" w:eastAsia="Calibri" w:hAnsi="Calibri" w:cs="Times New Roman"/>
      <w:sz w:val="16"/>
      <w:szCs w:val="16"/>
      <w:lang w:val="x-none"/>
    </w:rPr>
  </w:style>
  <w:style w:type="paragraph" w:styleId="33">
    <w:name w:val="toc 3"/>
    <w:basedOn w:val="a"/>
    <w:next w:val="a"/>
    <w:autoRedefine/>
    <w:uiPriority w:val="39"/>
    <w:unhideWhenUsed/>
    <w:rsid w:val="006717B6"/>
    <w:pPr>
      <w:ind w:left="440"/>
    </w:pPr>
  </w:style>
  <w:style w:type="paragraph" w:customStyle="1" w:styleId="Default">
    <w:name w:val="Default"/>
    <w:rsid w:val="00671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717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6717B6"/>
  </w:style>
  <w:style w:type="paragraph" w:customStyle="1" w:styleId="ConsPlusCell">
    <w:name w:val="ConsPlusCell"/>
    <w:rsid w:val="0067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671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 First Indent"/>
    <w:basedOn w:val="ac"/>
    <w:link w:val="af6"/>
    <w:rsid w:val="006717B6"/>
    <w:pPr>
      <w:ind w:firstLine="210"/>
    </w:pPr>
    <w:rPr>
      <w:lang w:val="ru-RU" w:eastAsia="ru-RU"/>
    </w:rPr>
  </w:style>
  <w:style w:type="character" w:customStyle="1" w:styleId="af6">
    <w:name w:val="Красная строка Знак"/>
    <w:basedOn w:val="ad"/>
    <w:link w:val="af5"/>
    <w:rsid w:val="006717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rsid w:val="006717B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71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717B6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5">
    <w:name w:val="Красная строка 2 Знак"/>
    <w:link w:val="26"/>
    <w:rsid w:val="006717B6"/>
    <w:rPr>
      <w:rFonts w:ascii="Times New Roman" w:eastAsia="Times New Roman" w:hAnsi="Times New Roman"/>
      <w:sz w:val="24"/>
      <w:szCs w:val="24"/>
    </w:rPr>
  </w:style>
  <w:style w:type="paragraph" w:styleId="26">
    <w:name w:val="Body Text First Indent 2"/>
    <w:basedOn w:val="aa"/>
    <w:link w:val="25"/>
    <w:rsid w:val="006717B6"/>
    <w:pPr>
      <w:spacing w:after="120"/>
      <w:ind w:left="283" w:firstLine="210"/>
    </w:pPr>
    <w:rPr>
      <w:rFonts w:cstheme="minorBidi"/>
      <w:sz w:val="24"/>
      <w:szCs w:val="24"/>
      <w:lang w:val="ru-RU" w:eastAsia="en-US"/>
    </w:rPr>
  </w:style>
  <w:style w:type="character" w:customStyle="1" w:styleId="210">
    <w:name w:val="Красная строка 2 Знак1"/>
    <w:basedOn w:val="ab"/>
    <w:uiPriority w:val="99"/>
    <w:semiHidden/>
    <w:rsid w:val="006717B6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7">
    <w:name w:val="Основной текст (2)_"/>
    <w:link w:val="28"/>
    <w:rsid w:val="006717B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717B6"/>
    <w:pPr>
      <w:widowControl w:val="0"/>
      <w:shd w:val="clear" w:color="auto" w:fill="FFFFFF"/>
      <w:spacing w:before="180" w:after="1260" w:line="324" w:lineRule="exact"/>
    </w:pPr>
    <w:rPr>
      <w:rFonts w:ascii="Times New Roman" w:eastAsia="Times New Roman" w:hAnsi="Times New Roman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B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17B6"/>
    <w:pPr>
      <w:keepNext/>
      <w:numPr>
        <w:numId w:val="39"/>
      </w:numPr>
      <w:spacing w:before="240" w:after="60"/>
      <w:ind w:left="0" w:firstLine="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17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717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7B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671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17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717B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3">
    <w:name w:val="List Paragraph"/>
    <w:basedOn w:val="a"/>
    <w:uiPriority w:val="34"/>
    <w:qFormat/>
    <w:rsid w:val="006717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7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6717B6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6717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6717B6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nhideWhenUsed/>
    <w:rsid w:val="006717B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rsid w:val="006717B6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b"/>
    <w:rsid w:val="006717B6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a"/>
    <w:rsid w:val="006717B6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customStyle="1" w:styleId="ConsPlusNormal">
    <w:name w:val="ConsPlusNormal"/>
    <w:rsid w:val="00671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6717B6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rsid w:val="006717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OC Heading"/>
    <w:basedOn w:val="1"/>
    <w:next w:val="a"/>
    <w:uiPriority w:val="39"/>
    <w:qFormat/>
    <w:rsid w:val="006717B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717B6"/>
  </w:style>
  <w:style w:type="character" w:styleId="af">
    <w:name w:val="Hyperlink"/>
    <w:unhideWhenUsed/>
    <w:rsid w:val="006717B6"/>
    <w:rPr>
      <w:color w:val="0000FF"/>
      <w:u w:val="single"/>
    </w:rPr>
  </w:style>
  <w:style w:type="table" w:styleId="af0">
    <w:name w:val="Table Grid"/>
    <w:basedOn w:val="a1"/>
    <w:rsid w:val="00671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71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717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footnote text"/>
    <w:basedOn w:val="a"/>
    <w:link w:val="af2"/>
    <w:semiHidden/>
    <w:unhideWhenUsed/>
    <w:rsid w:val="006717B6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2">
    <w:name w:val="Текст сноски Знак"/>
    <w:basedOn w:val="a0"/>
    <w:link w:val="af1"/>
    <w:semiHidden/>
    <w:rsid w:val="006717B6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3">
    <w:name w:val="footnote reference"/>
    <w:aliases w:val="текст сноски"/>
    <w:semiHidden/>
    <w:unhideWhenUsed/>
    <w:rsid w:val="006717B6"/>
    <w:rPr>
      <w:vertAlign w:val="superscript"/>
    </w:rPr>
  </w:style>
  <w:style w:type="paragraph" w:styleId="21">
    <w:name w:val="Body Text Indent 2"/>
    <w:basedOn w:val="a"/>
    <w:link w:val="22"/>
    <w:unhideWhenUsed/>
    <w:rsid w:val="006717B6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6717B6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iPriority w:val="99"/>
    <w:unhideWhenUsed/>
    <w:rsid w:val="006717B6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17B6"/>
    <w:rPr>
      <w:rFonts w:ascii="Calibri" w:eastAsia="Calibri" w:hAnsi="Calibri" w:cs="Times New Roman"/>
      <w:sz w:val="16"/>
      <w:szCs w:val="16"/>
      <w:lang w:val="x-none"/>
    </w:rPr>
  </w:style>
  <w:style w:type="paragraph" w:styleId="33">
    <w:name w:val="toc 3"/>
    <w:basedOn w:val="a"/>
    <w:next w:val="a"/>
    <w:autoRedefine/>
    <w:uiPriority w:val="39"/>
    <w:unhideWhenUsed/>
    <w:rsid w:val="006717B6"/>
    <w:pPr>
      <w:ind w:left="440"/>
    </w:pPr>
  </w:style>
  <w:style w:type="paragraph" w:customStyle="1" w:styleId="Default">
    <w:name w:val="Default"/>
    <w:rsid w:val="006717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6717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6717B6"/>
  </w:style>
  <w:style w:type="paragraph" w:customStyle="1" w:styleId="ConsPlusCell">
    <w:name w:val="ConsPlusCell"/>
    <w:rsid w:val="00671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"/>
    <w:rsid w:val="00671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 First Indent"/>
    <w:basedOn w:val="ac"/>
    <w:link w:val="af6"/>
    <w:rsid w:val="006717B6"/>
    <w:pPr>
      <w:ind w:firstLine="210"/>
    </w:pPr>
    <w:rPr>
      <w:lang w:val="ru-RU" w:eastAsia="ru-RU"/>
    </w:rPr>
  </w:style>
  <w:style w:type="character" w:customStyle="1" w:styleId="af6">
    <w:name w:val="Красная строка Знак"/>
    <w:basedOn w:val="ad"/>
    <w:link w:val="af5"/>
    <w:rsid w:val="006717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rsid w:val="006717B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71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717B6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5">
    <w:name w:val="Красная строка 2 Знак"/>
    <w:link w:val="26"/>
    <w:rsid w:val="006717B6"/>
    <w:rPr>
      <w:rFonts w:ascii="Times New Roman" w:eastAsia="Times New Roman" w:hAnsi="Times New Roman"/>
      <w:sz w:val="24"/>
      <w:szCs w:val="24"/>
    </w:rPr>
  </w:style>
  <w:style w:type="paragraph" w:styleId="26">
    <w:name w:val="Body Text First Indent 2"/>
    <w:basedOn w:val="aa"/>
    <w:link w:val="25"/>
    <w:rsid w:val="006717B6"/>
    <w:pPr>
      <w:spacing w:after="120"/>
      <w:ind w:left="283" w:firstLine="210"/>
    </w:pPr>
    <w:rPr>
      <w:rFonts w:cstheme="minorBidi"/>
      <w:sz w:val="24"/>
      <w:szCs w:val="24"/>
      <w:lang w:val="ru-RU" w:eastAsia="en-US"/>
    </w:rPr>
  </w:style>
  <w:style w:type="character" w:customStyle="1" w:styleId="210">
    <w:name w:val="Красная строка 2 Знак1"/>
    <w:basedOn w:val="ab"/>
    <w:uiPriority w:val="99"/>
    <w:semiHidden/>
    <w:rsid w:val="006717B6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7">
    <w:name w:val="Основной текст (2)_"/>
    <w:link w:val="28"/>
    <w:rsid w:val="006717B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717B6"/>
    <w:pPr>
      <w:widowControl w:val="0"/>
      <w:shd w:val="clear" w:color="auto" w:fill="FFFFFF"/>
      <w:spacing w:before="180" w:after="1260" w:line="324" w:lineRule="exact"/>
    </w:pPr>
    <w:rPr>
      <w:rFonts w:ascii="Times New Roman" w:eastAsia="Times New Roman" w:hAnsi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23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Admin</cp:lastModifiedBy>
  <cp:revision>9</cp:revision>
  <dcterms:created xsi:type="dcterms:W3CDTF">2022-03-29T22:42:00Z</dcterms:created>
  <dcterms:modified xsi:type="dcterms:W3CDTF">2022-03-31T04:04:00Z</dcterms:modified>
</cp:coreProperties>
</file>