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67EE190F" w14:textId="77777777" w:rsidR="00745CC0" w:rsidRDefault="00745CC0" w:rsidP="00745CC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Заключение  </w:t>
      </w:r>
    </w:p>
    <w:p w14:paraId="34444BBC" w14:textId="77777777" w:rsidR="00745CC0" w:rsidRDefault="00745CC0" w:rsidP="00745CC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62E46E3F" w14:textId="30215DC2" w:rsidR="00CE7280" w:rsidRDefault="0012047A" w:rsidP="004C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3B2F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B3314E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9743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Михайловского муниципального района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7280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согласовании замены дотации на выравнивание бюджетной обеспеченности</w:t>
      </w:r>
      <w:r w:rsidR="004C2D5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районов дополнительным нормативом отчислений в бюджет Михайловского муниципального района от налога на доходы физических лиц на 202</w:t>
      </w:r>
      <w:r w:rsidR="00FE7D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2D5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FE7D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2D5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E7D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C2D5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bookmarkStart w:id="0" w:name="_GoBack"/>
      <w:bookmarkEnd w:id="0"/>
    </w:p>
    <w:p w14:paraId="7BA48CD7" w14:textId="77777777" w:rsidR="003B2FB4" w:rsidRDefault="003B2FB4" w:rsidP="004C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39FE6F4F" w:rsidR="003B2FB4" w:rsidRDefault="00FE7D88" w:rsidP="003B2FB4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96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496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70664418" w14:textId="77777777" w:rsidR="00CE7280" w:rsidRDefault="00CE7280" w:rsidP="004C2D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4BAEEB26" w:rsidR="00E94A64" w:rsidRPr="002D3789" w:rsidRDefault="00E94A64" w:rsidP="00D85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D3789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</w:t>
      </w:r>
      <w:r w:rsidR="00DB42A8" w:rsidRPr="002D3789">
        <w:rPr>
          <w:rFonts w:ascii="Times New Roman" w:hAnsi="Times New Roman" w:cs="Times New Roman"/>
          <w:b/>
          <w:sz w:val="28"/>
          <w:szCs w:val="28"/>
        </w:rPr>
        <w:t>:</w:t>
      </w:r>
    </w:p>
    <w:p w14:paraId="59DB6778" w14:textId="77777777" w:rsidR="00C96281" w:rsidRPr="00C96281" w:rsidRDefault="00DB42A8" w:rsidP="00C96281">
      <w:pPr>
        <w:pStyle w:val="a5"/>
        <w:tabs>
          <w:tab w:val="left" w:pos="70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>Настоящее заключение о результатах экспертно-аналитического мероприятия: экспертиза проекта решения</w:t>
      </w:r>
      <w:r w:rsidRPr="002D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согласовании замены дотации на выравнивание бюджетной обеспеченности муниципальных районов дополнительным нормативом отчислений в бюджет Михайловского муниципального района от налога на доходы физических лиц на 2023 и </w:t>
      </w:r>
      <w:proofErr w:type="gramStart"/>
      <w:r w:rsidRPr="002D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2024 и 2025 годов»» 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 соответствии с Бюджетным кодексом Российской Федерации (далее - Бюджетный кодекс), Федеральным законом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Михайловского муниципального района, Положением </w:t>
      </w:r>
      <w:r w:rsidR="001B5723" w:rsidRPr="002D3789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решением Думы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Положением «О Контрольно-счётной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утвержденным решением Думы ММР от 28.10.2021 № 135,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Стандартом внешнего муниципального финансового контроля </w:t>
      </w:r>
      <w:r w:rsidR="00C96281" w:rsidRPr="00C96281">
        <w:rPr>
          <w:rFonts w:ascii="Times New Roman" w:eastAsia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</w:t>
      </w:r>
      <w:proofErr w:type="gramEnd"/>
      <w:r w:rsidR="00C96281" w:rsidRPr="00C96281">
        <w:rPr>
          <w:rFonts w:ascii="Times New Roman" w:eastAsia="Times New Roman" w:hAnsi="Times New Roman" w:cs="Times New Roman"/>
          <w:sz w:val="28"/>
          <w:szCs w:val="28"/>
        </w:rPr>
        <w:t xml:space="preserve"> актов представительного органа муниципального образования и администрации Михайловского муниципального района», </w:t>
      </w:r>
      <w:r w:rsidR="00C96281" w:rsidRPr="00C96281">
        <w:rPr>
          <w:rFonts w:ascii="Times New Roman" w:eastAsia="Times New Roman" w:hAnsi="Times New Roman"/>
          <w:sz w:val="28"/>
          <w:szCs w:val="28"/>
          <w:lang w:eastAsia="ru-RU"/>
        </w:rPr>
        <w:t>утвержденного распоряжением Контрольно-счетной комиссии Михайловского муниципального района от 27.01.2022 г № 20-ра</w:t>
      </w:r>
    </w:p>
    <w:p w14:paraId="2ED355A9" w14:textId="5194F081" w:rsidR="00C36EB1" w:rsidRPr="002D3789" w:rsidRDefault="00C36EB1" w:rsidP="00C9628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C87F34" w14:textId="10B7097D" w:rsidR="00745CC0" w:rsidRPr="002D3789" w:rsidRDefault="00A643D9" w:rsidP="00745C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C36EB1"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745CC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экспертизы:</w:t>
      </w:r>
    </w:p>
    <w:p w14:paraId="58985092" w14:textId="4D7DA4E1" w:rsidR="000A12BE" w:rsidRDefault="00C36EB1" w:rsidP="00610A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A12BE" w:rsidRPr="00C36EB1">
        <w:rPr>
          <w:rFonts w:ascii="Times New Roman" w:eastAsia="Times New Roman" w:hAnsi="Times New Roman"/>
          <w:sz w:val="28"/>
          <w:szCs w:val="28"/>
          <w:lang w:eastAsia="ru-RU"/>
        </w:rPr>
        <w:t>пункт 1</w:t>
      </w:r>
      <w:r w:rsidR="000A12BE"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="000A12BE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0A12B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A12BE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 Контрольно-счетной комиссии  </w:t>
      </w:r>
      <w:r w:rsidR="000A12BE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29.12.2022г.  № 86-ра, Распоряжение  КСК ММР  от </w:t>
      </w:r>
      <w:r w:rsidR="00A643D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0A12BE">
        <w:rPr>
          <w:rFonts w:ascii="Times New Roman" w:eastAsia="Times New Roman" w:hAnsi="Times New Roman"/>
          <w:sz w:val="28"/>
          <w:szCs w:val="28"/>
          <w:lang w:eastAsia="ru-RU"/>
        </w:rPr>
        <w:t>.05.2023г.  № 3</w:t>
      </w:r>
      <w:r w:rsidR="00A643D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A12BE">
        <w:rPr>
          <w:rFonts w:ascii="Times New Roman" w:eastAsia="Times New Roman" w:hAnsi="Times New Roman"/>
          <w:sz w:val="28"/>
          <w:szCs w:val="28"/>
          <w:lang w:eastAsia="ru-RU"/>
        </w:rPr>
        <w:t xml:space="preserve">-ра,  </w:t>
      </w:r>
      <w:r w:rsidR="000A12BE">
        <w:rPr>
          <w:rFonts w:ascii="Times New Roman" w:hAnsi="Times New Roman"/>
          <w:sz w:val="28"/>
          <w:szCs w:val="28"/>
        </w:rPr>
        <w:lastRenderedPageBreak/>
        <w:t xml:space="preserve">письмо </w:t>
      </w:r>
      <w:r w:rsidR="000A12B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   Михайловского муниципального района</w:t>
      </w:r>
      <w:r w:rsidR="000A12BE">
        <w:rPr>
          <w:rFonts w:ascii="Times New Roman" w:hAnsi="Times New Roman"/>
          <w:sz w:val="26"/>
          <w:szCs w:val="26"/>
        </w:rPr>
        <w:t xml:space="preserve"> </w:t>
      </w:r>
      <w:r w:rsidR="000A12BE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0A12BE">
        <w:rPr>
          <w:rFonts w:ascii="Times New Roman" w:eastAsia="Times New Roman" w:hAnsi="Times New Roman"/>
          <w:sz w:val="28"/>
          <w:szCs w:val="28"/>
          <w:lang w:eastAsia="ru-RU"/>
        </w:rPr>
        <w:t>решения    от 17.05.2023 № 66</w:t>
      </w:r>
    </w:p>
    <w:p w14:paraId="2DEEDAAC" w14:textId="1A1FFF78" w:rsidR="00240DBF" w:rsidRDefault="00240DBF" w:rsidP="00610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B1411" w14:textId="77777777" w:rsidR="00745CC0" w:rsidRPr="002D3789" w:rsidRDefault="00BB181A" w:rsidP="00610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Предмет </w:t>
      </w:r>
      <w:r w:rsidR="00745CC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экспертизы:</w:t>
      </w:r>
    </w:p>
    <w:p w14:paraId="474F3C41" w14:textId="4CD3B1CB" w:rsidR="00690870" w:rsidRDefault="00690870" w:rsidP="00610A6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согласовании замены дотации на выравнивание бюджетной обеспеченности муниципальных районов дополнительным нормативом отчислений в бюджет Михайловского муниципального района от налога на доходы физических лиц на 202</w:t>
      </w:r>
      <w:r w:rsidR="00AF38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AF38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F38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AF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B86F77" w14:textId="77777777" w:rsidR="00690870" w:rsidRDefault="00690870" w:rsidP="0061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1EEE1" w14:textId="77777777" w:rsidR="00745CC0" w:rsidRPr="002D3789" w:rsidRDefault="00690870" w:rsidP="00610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745CC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экспертизы:</w:t>
      </w:r>
    </w:p>
    <w:p w14:paraId="2D9BC6ED" w14:textId="536A53A5" w:rsidR="00690870" w:rsidRDefault="00690870" w:rsidP="0061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F38CB">
        <w:rPr>
          <w:rFonts w:ascii="Times New Roman" w:hAnsi="Times New Roman" w:cs="Times New Roman"/>
          <w:sz w:val="28"/>
          <w:szCs w:val="28"/>
        </w:rPr>
        <w:t xml:space="preserve">  финансово-экономический анализ</w:t>
      </w:r>
      <w:r w:rsidR="00AF38CB">
        <w:rPr>
          <w:rFonts w:ascii="Times New Roman" w:hAnsi="Times New Roman" w:cs="Times New Roman"/>
          <w:sz w:val="28"/>
          <w:szCs w:val="28"/>
          <w:lang w:eastAsia="ar-SA"/>
        </w:rPr>
        <w:t xml:space="preserve"> и предварительная оценка проекта </w:t>
      </w:r>
      <w:r w:rsidR="00AF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</w:t>
      </w:r>
      <w:r w:rsidR="00AF38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F38CB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  <w:r w:rsidR="00AF38CB"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согласовании замены дотации на выравнивание бюджетной обеспеченности муниципальных районов дополнительным нормативом отчислений в бюджет Михайловского муниципального района от налога на доходы физических лиц на 202</w:t>
      </w:r>
      <w:r w:rsidR="00AF38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2024 и 2025 годов»</w:t>
      </w:r>
      <w:r w:rsidR="005469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78BA03" w14:textId="77777777" w:rsidR="002F2EED" w:rsidRPr="002F2EED" w:rsidRDefault="002F2EED" w:rsidP="0061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5C8A1" w14:textId="14B4A898" w:rsidR="00745CC0" w:rsidRPr="002D3789" w:rsidRDefault="00546987" w:rsidP="00610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745CC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экспертизы:</w:t>
      </w:r>
    </w:p>
    <w:p w14:paraId="64CC64BC" w14:textId="6E7B8BF2" w:rsidR="002F2EED" w:rsidRPr="002F2EED" w:rsidRDefault="002F2EED" w:rsidP="00610A6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1. Экспертиза соответствия проекта решения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согласовании замены дотации на выравнивание бюджетной обеспеченности муниципальных районов дополнительным нормативом отчислений в бюджет Михайловского муниципального района от налога на доходы физических лиц на 2023 и плановый период 2024 и 2025 годов»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Проект решения) федеральному законодательству, законодательству Приморского края, муниципальным нормативным правовым актам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417184" w14:textId="27C2ADCC" w:rsidR="002F2EED" w:rsidRPr="002F2EED" w:rsidRDefault="002F2EED" w:rsidP="00610A62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2. Рассмотрение вопроса о выявлении коррупциогенных факторов (признаков) при анализе Проекта решения.</w:t>
      </w:r>
    </w:p>
    <w:p w14:paraId="107FE5DA" w14:textId="77777777" w:rsidR="00172938" w:rsidRPr="00690870" w:rsidRDefault="00172938" w:rsidP="0061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CF498" w14:textId="0EDE8DC4" w:rsidR="00F62569" w:rsidRDefault="00610A62" w:rsidP="00610A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F62569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="00745CC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>ихайловского муниципального района</w:t>
      </w:r>
    </w:p>
    <w:p w14:paraId="42BBE480" w14:textId="77777777" w:rsidR="00610A62" w:rsidRDefault="00610A62" w:rsidP="00610A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114861" w14:textId="77777777" w:rsidR="00610A62" w:rsidRDefault="00610A62" w:rsidP="00610A6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проведения 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761279FE" w14:textId="37374578" w:rsidR="00610A62" w:rsidRDefault="00610A62" w:rsidP="00610A6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22.05.2023 года по 25.05.2023 года.</w:t>
      </w:r>
    </w:p>
    <w:p w14:paraId="0AF15B91" w14:textId="77777777" w:rsidR="00610A62" w:rsidRDefault="00610A62" w:rsidP="00610A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4DED47" w14:textId="77777777" w:rsidR="004E3EA9" w:rsidRDefault="004E3EA9" w:rsidP="004E3EA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1F94925D" w14:textId="77777777" w:rsidR="004E3EA9" w:rsidRDefault="004E3EA9" w:rsidP="004E3EA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21BFBDE6" w14:textId="77777777" w:rsidR="004E3EA9" w:rsidRPr="004E3EA9" w:rsidRDefault="004E3EA9" w:rsidP="004E3EA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0D4AE136" w14:textId="5BA46A8C" w:rsidR="004E3EA9" w:rsidRDefault="004E3EA9" w:rsidP="004E3EA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Приморского края от 02.08.2005 № 271-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2C">
        <w:rPr>
          <w:rFonts w:ascii="Times New Roman" w:hAnsi="Times New Roman"/>
          <w:bCs/>
          <w:sz w:val="28"/>
          <w:szCs w:val="28"/>
        </w:rPr>
        <w:t>«О бюджетном устройстве, бюджетном процессе и межбюджетных отношениях в Приморском крае»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CA31AC0" w14:textId="6D312052" w:rsidR="002C7D9C" w:rsidRPr="002C7D9C" w:rsidRDefault="004E3EA9" w:rsidP="002C7D9C">
      <w:pPr>
        <w:tabs>
          <w:tab w:val="left" w:pos="-142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Решение Думы Михайловского муниципального района  от 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>31.03.2022  № 193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D9C">
        <w:rPr>
          <w:rFonts w:ascii="Times New Roman" w:hAnsi="Times New Roman" w:cs="Times New Roman"/>
          <w:sz w:val="28"/>
          <w:szCs w:val="28"/>
        </w:rPr>
        <w:t>«</w:t>
      </w:r>
      <w:r w:rsidR="002C7D9C" w:rsidRPr="002C7D9C">
        <w:rPr>
          <w:rFonts w:ascii="Times New Roman" w:hAnsi="Times New Roman" w:cs="Times New Roman"/>
          <w:sz w:val="28"/>
          <w:szCs w:val="28"/>
        </w:rPr>
        <w:t>Об утверждении «Положения о бюджетном   процессе в Михайловском муниципальном районе»</w:t>
      </w:r>
      <w:r w:rsidR="002C7D9C">
        <w:rPr>
          <w:rFonts w:ascii="Times New Roman" w:hAnsi="Times New Roman" w:cs="Times New Roman"/>
          <w:sz w:val="28"/>
          <w:szCs w:val="28"/>
        </w:rPr>
        <w:t>.</w:t>
      </w:r>
      <w:r w:rsidR="002C7D9C" w:rsidRPr="002C7D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639C0" w14:textId="77777777" w:rsidR="002C7D9C" w:rsidRDefault="002C7D9C" w:rsidP="002C7D9C">
      <w:pPr>
        <w:tabs>
          <w:tab w:val="left" w:pos="5167"/>
        </w:tabs>
        <w:jc w:val="both"/>
        <w:rPr>
          <w:b/>
          <w:sz w:val="28"/>
          <w:szCs w:val="28"/>
        </w:rPr>
      </w:pPr>
    </w:p>
    <w:p w14:paraId="53A010FC" w14:textId="0FE26506" w:rsidR="00610A62" w:rsidRPr="002F2EED" w:rsidRDefault="00610A62" w:rsidP="002C7D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4360D1" w14:textId="1FA6B09B" w:rsidR="00F62569" w:rsidRPr="002F2EED" w:rsidRDefault="00F62569" w:rsidP="002C7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Контрольно-счетную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комиссию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экспертизы поступили следующие документы:</w:t>
      </w:r>
    </w:p>
    <w:p w14:paraId="04FE8867" w14:textId="55D23B09" w:rsidR="00CB579C" w:rsidRPr="002F2EED" w:rsidRDefault="00CB579C" w:rsidP="002C7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C7D9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решения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согласовании замены дотации на выравнивание бюджетной обеспеченности муниципальных районов дополнительным нормативом отчислений в бюджет Михайловского муниципального района от налога на доходы физических лиц на 202</w:t>
      </w:r>
      <w:r w:rsidR="002C7D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2C7D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C7D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годов»»</w:t>
      </w:r>
    </w:p>
    <w:p w14:paraId="6DA147D1" w14:textId="77777777" w:rsidR="00252003" w:rsidRDefault="009E225D" w:rsidP="002C7D9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C7D9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Пояснительная записка к Проекту решения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с ф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>инансово-экономическ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им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обоснование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2520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DCE816" w14:textId="5F4D1B2E" w:rsidR="00F62569" w:rsidRDefault="00F62569" w:rsidP="002C7D9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0D9BCF6" w14:textId="77777777" w:rsidR="00252003" w:rsidRDefault="000B1C18" w:rsidP="001C65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20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В ходе проведения </w:t>
      </w:r>
      <w:r w:rsidR="00252003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52003">
        <w:rPr>
          <w:rFonts w:ascii="Times New Roman" w:hAnsi="Times New Roman"/>
          <w:b/>
          <w:sz w:val="28"/>
          <w:szCs w:val="28"/>
        </w:rPr>
        <w:t xml:space="preserve"> </w:t>
      </w:r>
      <w:r w:rsidR="002520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 </w:t>
      </w:r>
      <w:r w:rsidR="00252003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1644A062" w14:textId="2F8B2054" w:rsidR="00CB579C" w:rsidRPr="002A122C" w:rsidRDefault="00CB579C" w:rsidP="001C6500">
      <w:pPr>
        <w:tabs>
          <w:tab w:val="left" w:pos="993"/>
        </w:tabs>
        <w:autoSpaceDE w:val="0"/>
        <w:autoSpaceDN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2A122C">
        <w:rPr>
          <w:rFonts w:ascii="Times New Roman" w:hAnsi="Times New Roman"/>
          <w:sz w:val="28"/>
          <w:szCs w:val="28"/>
        </w:rPr>
        <w:t xml:space="preserve">Проектом решения предлагается согласовать </w:t>
      </w:r>
      <w:r w:rsidRPr="002A122C">
        <w:rPr>
          <w:rFonts w:ascii="Times New Roman" w:hAnsi="Times New Roman"/>
          <w:bCs/>
          <w:sz w:val="28"/>
          <w:szCs w:val="28"/>
        </w:rPr>
        <w:t xml:space="preserve">замену дотации на выравнивание бюджетной обеспеченности </w:t>
      </w:r>
      <w:r w:rsidR="00E7410D" w:rsidRPr="002A122C">
        <w:rPr>
          <w:rFonts w:ascii="Times New Roman" w:hAnsi="Times New Roman"/>
          <w:bCs/>
          <w:sz w:val="28"/>
          <w:szCs w:val="28"/>
        </w:rPr>
        <w:t>Михайловского муниципального района</w:t>
      </w:r>
      <w:r w:rsidRPr="002A122C">
        <w:rPr>
          <w:rFonts w:ascii="Times New Roman" w:hAnsi="Times New Roman"/>
          <w:bCs/>
          <w:sz w:val="28"/>
          <w:szCs w:val="28"/>
        </w:rPr>
        <w:t xml:space="preserve"> дополнительны</w:t>
      </w:r>
      <w:r w:rsidR="00252003">
        <w:rPr>
          <w:rFonts w:ascii="Times New Roman" w:hAnsi="Times New Roman"/>
          <w:bCs/>
          <w:sz w:val="28"/>
          <w:szCs w:val="28"/>
        </w:rPr>
        <w:t>м</w:t>
      </w:r>
      <w:r w:rsidRPr="002A122C">
        <w:rPr>
          <w:rFonts w:ascii="Times New Roman" w:hAnsi="Times New Roman"/>
          <w:bCs/>
          <w:sz w:val="28"/>
          <w:szCs w:val="28"/>
        </w:rPr>
        <w:t xml:space="preserve"> норматив</w:t>
      </w:r>
      <w:r w:rsidR="00252003">
        <w:rPr>
          <w:rFonts w:ascii="Times New Roman" w:hAnsi="Times New Roman"/>
          <w:bCs/>
          <w:sz w:val="28"/>
          <w:szCs w:val="28"/>
        </w:rPr>
        <w:t xml:space="preserve">ом </w:t>
      </w:r>
      <w:r w:rsidRPr="002A122C">
        <w:rPr>
          <w:rFonts w:ascii="Times New Roman" w:hAnsi="Times New Roman"/>
          <w:bCs/>
          <w:sz w:val="28"/>
          <w:szCs w:val="28"/>
        </w:rPr>
        <w:t xml:space="preserve"> отчислений в бюджет </w:t>
      </w:r>
      <w:r w:rsidR="00E7410D" w:rsidRPr="002A122C">
        <w:rPr>
          <w:rFonts w:ascii="Times New Roman" w:hAnsi="Times New Roman"/>
          <w:bCs/>
          <w:sz w:val="28"/>
          <w:szCs w:val="28"/>
        </w:rPr>
        <w:t xml:space="preserve">Михайловского муниципального района </w:t>
      </w:r>
      <w:r w:rsidRPr="002A122C">
        <w:rPr>
          <w:rFonts w:ascii="Times New Roman" w:hAnsi="Times New Roman"/>
          <w:bCs/>
          <w:sz w:val="28"/>
          <w:szCs w:val="28"/>
        </w:rPr>
        <w:t>от налога на доходы физических лиц на 202</w:t>
      </w:r>
      <w:r w:rsidR="00252003">
        <w:rPr>
          <w:rFonts w:ascii="Times New Roman" w:hAnsi="Times New Roman"/>
          <w:bCs/>
          <w:sz w:val="28"/>
          <w:szCs w:val="28"/>
        </w:rPr>
        <w:t>4</w:t>
      </w:r>
      <w:r w:rsidRPr="002A122C">
        <w:rPr>
          <w:rFonts w:ascii="Times New Roman" w:hAnsi="Times New Roman"/>
          <w:bCs/>
          <w:sz w:val="28"/>
          <w:szCs w:val="28"/>
        </w:rPr>
        <w:t xml:space="preserve"> год и плановый период 202</w:t>
      </w:r>
      <w:r w:rsidR="00252003">
        <w:rPr>
          <w:rFonts w:ascii="Times New Roman" w:hAnsi="Times New Roman"/>
          <w:bCs/>
          <w:sz w:val="28"/>
          <w:szCs w:val="28"/>
        </w:rPr>
        <w:t>5</w:t>
      </w:r>
      <w:r w:rsidRPr="002A122C">
        <w:rPr>
          <w:rFonts w:ascii="Times New Roman" w:hAnsi="Times New Roman"/>
          <w:bCs/>
          <w:sz w:val="28"/>
          <w:szCs w:val="28"/>
        </w:rPr>
        <w:t xml:space="preserve"> и 202</w:t>
      </w:r>
      <w:r w:rsidR="00252003">
        <w:rPr>
          <w:rFonts w:ascii="Times New Roman" w:hAnsi="Times New Roman"/>
          <w:bCs/>
          <w:sz w:val="28"/>
          <w:szCs w:val="28"/>
        </w:rPr>
        <w:t>6</w:t>
      </w:r>
      <w:r w:rsidRPr="002A122C">
        <w:rPr>
          <w:rFonts w:ascii="Times New Roman" w:hAnsi="Times New Roman"/>
          <w:bCs/>
          <w:sz w:val="28"/>
          <w:szCs w:val="28"/>
        </w:rPr>
        <w:t xml:space="preserve"> годов</w:t>
      </w:r>
      <w:r w:rsidR="00252003" w:rsidRPr="00252003">
        <w:rPr>
          <w:rFonts w:ascii="Times New Roman" w:hAnsi="Times New Roman"/>
          <w:bCs/>
          <w:sz w:val="28"/>
          <w:szCs w:val="28"/>
        </w:rPr>
        <w:t xml:space="preserve"> </w:t>
      </w:r>
      <w:r w:rsidR="00252003" w:rsidRPr="002A122C">
        <w:rPr>
          <w:rFonts w:ascii="Times New Roman" w:hAnsi="Times New Roman"/>
          <w:bCs/>
          <w:sz w:val="28"/>
          <w:szCs w:val="28"/>
        </w:rPr>
        <w:t xml:space="preserve">в </w:t>
      </w:r>
      <w:r w:rsidR="00252003">
        <w:rPr>
          <w:rFonts w:ascii="Times New Roman" w:hAnsi="Times New Roman"/>
          <w:bCs/>
          <w:sz w:val="28"/>
          <w:szCs w:val="28"/>
        </w:rPr>
        <w:t>размере 100%</w:t>
      </w:r>
      <w:r w:rsidR="00252003" w:rsidRPr="002A122C">
        <w:rPr>
          <w:rFonts w:ascii="Times New Roman" w:hAnsi="Times New Roman"/>
          <w:bCs/>
          <w:sz w:val="28"/>
          <w:szCs w:val="28"/>
        </w:rPr>
        <w:t xml:space="preserve"> </w:t>
      </w:r>
      <w:r w:rsidRPr="002A122C">
        <w:rPr>
          <w:rFonts w:ascii="Times New Roman" w:hAnsi="Times New Roman"/>
          <w:bCs/>
          <w:sz w:val="28"/>
          <w:szCs w:val="28"/>
        </w:rPr>
        <w:t>.</w:t>
      </w:r>
    </w:p>
    <w:p w14:paraId="72717886" w14:textId="4720CDD7" w:rsidR="00A02209" w:rsidRDefault="00CB579C" w:rsidP="001C6500">
      <w:pPr>
        <w:pStyle w:val="a8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proofErr w:type="gramStart"/>
      <w:r w:rsidRPr="002A122C">
        <w:rPr>
          <w:bCs/>
          <w:sz w:val="28"/>
          <w:szCs w:val="28"/>
        </w:rPr>
        <w:t xml:space="preserve">В соответствии с пунктом 5 статьи 138 Бюджетного кодекса РФ </w:t>
      </w:r>
      <w:r w:rsidRPr="002A122C">
        <w:rPr>
          <w:rStyle w:val="blk"/>
          <w:sz w:val="28"/>
          <w:szCs w:val="28"/>
        </w:rPr>
        <w:t xml:space="preserve">при составлении и (или)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</w:t>
      </w:r>
      <w:r w:rsidR="00C35F8C" w:rsidRPr="002A122C">
        <w:rPr>
          <w:rStyle w:val="blk"/>
          <w:sz w:val="28"/>
          <w:szCs w:val="28"/>
        </w:rPr>
        <w:t>муниципальных районов</w:t>
      </w:r>
      <w:r w:rsidRPr="002A122C">
        <w:rPr>
          <w:rStyle w:val="blk"/>
          <w:sz w:val="28"/>
          <w:szCs w:val="28"/>
        </w:rPr>
        <w:t xml:space="preserve"> могут быть полностью или частично заменены дополнительными нормативами отчислений в бюджеты </w:t>
      </w:r>
      <w:r w:rsidR="00C35F8C" w:rsidRPr="002A122C">
        <w:rPr>
          <w:rStyle w:val="blk"/>
          <w:sz w:val="28"/>
          <w:szCs w:val="28"/>
        </w:rPr>
        <w:t>муниципальных районов</w:t>
      </w:r>
      <w:r w:rsidRPr="002A122C">
        <w:rPr>
          <w:rStyle w:val="blk"/>
          <w:sz w:val="28"/>
          <w:szCs w:val="28"/>
        </w:rPr>
        <w:t xml:space="preserve"> от налога на доходы физических лиц.</w:t>
      </w:r>
      <w:r w:rsidR="00A02209" w:rsidRPr="00A02209">
        <w:rPr>
          <w:color w:val="000000"/>
          <w:sz w:val="30"/>
          <w:szCs w:val="30"/>
        </w:rPr>
        <w:t xml:space="preserve"> </w:t>
      </w:r>
      <w:r w:rsidR="00A02209">
        <w:rPr>
          <w:color w:val="000000"/>
          <w:sz w:val="30"/>
          <w:szCs w:val="30"/>
        </w:rPr>
        <w:t xml:space="preserve"> </w:t>
      </w:r>
      <w:proofErr w:type="gramEnd"/>
    </w:p>
    <w:p w14:paraId="6F77BD2C" w14:textId="50857CC8" w:rsidR="0014016C" w:rsidRDefault="00CB579C" w:rsidP="001C6500">
      <w:pPr>
        <w:pStyle w:val="a8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 w:rsidRPr="002A122C">
        <w:rPr>
          <w:sz w:val="28"/>
          <w:szCs w:val="28"/>
        </w:rPr>
        <w:t xml:space="preserve">Анализ выше отраженной нормы и представленного на экспертизу Проекта решения показывает, что он разработан в рамках реализации пункта 5 статьи 138 Бюджетного кодекса Российской Федерации. </w:t>
      </w:r>
      <w:r w:rsidR="0014016C">
        <w:rPr>
          <w:sz w:val="28"/>
          <w:szCs w:val="28"/>
        </w:rPr>
        <w:t xml:space="preserve"> </w:t>
      </w:r>
      <w:r w:rsidRPr="002A122C">
        <w:rPr>
          <w:sz w:val="28"/>
          <w:szCs w:val="28"/>
        </w:rPr>
        <w:t xml:space="preserve">Принятие данного Проекта решения необходимо для работы по составлению (прогнозированию) бюджета </w:t>
      </w:r>
      <w:r w:rsidR="0065658D" w:rsidRPr="002A122C">
        <w:rPr>
          <w:bCs/>
          <w:sz w:val="28"/>
          <w:szCs w:val="28"/>
        </w:rPr>
        <w:t>на 202</w:t>
      </w:r>
      <w:r w:rsidR="00A02209">
        <w:rPr>
          <w:bCs/>
          <w:sz w:val="28"/>
          <w:szCs w:val="28"/>
        </w:rPr>
        <w:t>4</w:t>
      </w:r>
      <w:r w:rsidR="0065658D" w:rsidRPr="002A122C">
        <w:rPr>
          <w:bCs/>
          <w:sz w:val="28"/>
          <w:szCs w:val="28"/>
        </w:rPr>
        <w:t xml:space="preserve"> год и плановый период 202</w:t>
      </w:r>
      <w:r w:rsidR="00A02209">
        <w:rPr>
          <w:bCs/>
          <w:sz w:val="28"/>
          <w:szCs w:val="28"/>
        </w:rPr>
        <w:t>5</w:t>
      </w:r>
      <w:r w:rsidR="0065658D" w:rsidRPr="002A122C">
        <w:rPr>
          <w:bCs/>
          <w:sz w:val="28"/>
          <w:szCs w:val="28"/>
        </w:rPr>
        <w:t xml:space="preserve"> и 202</w:t>
      </w:r>
      <w:r w:rsidR="00A02209">
        <w:rPr>
          <w:bCs/>
          <w:sz w:val="28"/>
          <w:szCs w:val="28"/>
        </w:rPr>
        <w:t>6</w:t>
      </w:r>
      <w:r w:rsidR="0065658D" w:rsidRPr="002A122C">
        <w:rPr>
          <w:bCs/>
          <w:sz w:val="28"/>
          <w:szCs w:val="28"/>
        </w:rPr>
        <w:t xml:space="preserve"> годов.</w:t>
      </w:r>
      <w:r w:rsidR="0014016C" w:rsidRPr="0014016C">
        <w:rPr>
          <w:color w:val="000000"/>
          <w:sz w:val="30"/>
          <w:szCs w:val="30"/>
        </w:rPr>
        <w:t xml:space="preserve"> </w:t>
      </w:r>
      <w:r w:rsidR="0014016C">
        <w:rPr>
          <w:color w:val="000000"/>
          <w:sz w:val="30"/>
          <w:szCs w:val="30"/>
        </w:rPr>
        <w:t>Дополнительные нормативы отчислений от налога на доходы физических лиц устанавливаются на срок не менее трех лет. Изменение указанных нормативов отчислений в бюджеты муниципальных районов в течение текущего финансового года не допускается.</w:t>
      </w:r>
    </w:p>
    <w:p w14:paraId="4BD564AE" w14:textId="406CE0B3" w:rsidR="0065658D" w:rsidRPr="002A122C" w:rsidRDefault="0065658D" w:rsidP="001C6500">
      <w:pPr>
        <w:tabs>
          <w:tab w:val="left" w:pos="993"/>
        </w:tabs>
        <w:autoSpaceDE w:val="0"/>
        <w:autoSpaceDN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3FB3DC1E" w14:textId="37D55801" w:rsidR="00CB579C" w:rsidRPr="002A122C" w:rsidRDefault="00CB579C" w:rsidP="001C6500">
      <w:pPr>
        <w:tabs>
          <w:tab w:val="left" w:pos="993"/>
        </w:tabs>
        <w:autoSpaceDE w:val="0"/>
        <w:autoSpaceDN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22C">
        <w:rPr>
          <w:rFonts w:ascii="Times New Roman" w:hAnsi="Times New Roman"/>
          <w:bCs/>
          <w:sz w:val="28"/>
          <w:szCs w:val="28"/>
        </w:rPr>
        <w:t xml:space="preserve"> </w:t>
      </w:r>
      <w:r w:rsidR="00373098">
        <w:rPr>
          <w:rFonts w:ascii="Times New Roman" w:hAnsi="Times New Roman"/>
          <w:bCs/>
          <w:sz w:val="28"/>
          <w:szCs w:val="28"/>
        </w:rPr>
        <w:t>А</w:t>
      </w:r>
      <w:r w:rsidRPr="002A122C">
        <w:rPr>
          <w:rFonts w:ascii="Times New Roman" w:hAnsi="Times New Roman"/>
          <w:bCs/>
          <w:sz w:val="28"/>
          <w:szCs w:val="28"/>
        </w:rPr>
        <w:t>налогичная</w:t>
      </w:r>
      <w:r w:rsidR="00373098">
        <w:rPr>
          <w:rFonts w:ascii="Times New Roman" w:hAnsi="Times New Roman"/>
          <w:bCs/>
          <w:sz w:val="28"/>
          <w:szCs w:val="28"/>
        </w:rPr>
        <w:t xml:space="preserve"> норма,</w:t>
      </w:r>
      <w:r w:rsidRPr="002A122C">
        <w:rPr>
          <w:rFonts w:ascii="Times New Roman" w:hAnsi="Times New Roman"/>
          <w:bCs/>
          <w:sz w:val="28"/>
          <w:szCs w:val="28"/>
        </w:rPr>
        <w:t xml:space="preserve"> содержащейся в пункте 5 статьи 138 Бюджетного кодекса РФ</w:t>
      </w:r>
      <w:r w:rsidR="00373098">
        <w:rPr>
          <w:rFonts w:ascii="Times New Roman" w:hAnsi="Times New Roman"/>
          <w:bCs/>
          <w:sz w:val="28"/>
          <w:szCs w:val="28"/>
        </w:rPr>
        <w:t>,</w:t>
      </w:r>
      <w:r w:rsidRPr="002A122C">
        <w:rPr>
          <w:rFonts w:ascii="Times New Roman" w:hAnsi="Times New Roman"/>
          <w:bCs/>
          <w:sz w:val="28"/>
          <w:szCs w:val="28"/>
        </w:rPr>
        <w:t xml:space="preserve"> установлена в </w:t>
      </w:r>
      <w:r w:rsidR="00546987">
        <w:rPr>
          <w:rFonts w:ascii="Times New Roman" w:hAnsi="Times New Roman"/>
          <w:bCs/>
          <w:sz w:val="28"/>
          <w:szCs w:val="28"/>
        </w:rPr>
        <w:t xml:space="preserve">пункте </w:t>
      </w:r>
      <w:r w:rsidRPr="002A122C">
        <w:rPr>
          <w:rFonts w:ascii="Times New Roman" w:hAnsi="Times New Roman"/>
          <w:bCs/>
          <w:sz w:val="28"/>
          <w:szCs w:val="28"/>
        </w:rPr>
        <w:t xml:space="preserve"> 6 статьи 34 Закона Приморского края от 02.08.2005 № 271-КЗ «О бюджетном устройстве, бюджетном процессе и межбюджетных отношениях в Приморском крае». В </w:t>
      </w:r>
      <w:r w:rsidRPr="002A122C">
        <w:rPr>
          <w:rFonts w:ascii="Times New Roman" w:hAnsi="Times New Roman"/>
          <w:sz w:val="28"/>
          <w:szCs w:val="28"/>
        </w:rPr>
        <w:t xml:space="preserve">Положении </w:t>
      </w:r>
      <w:r w:rsidR="00997738" w:rsidRPr="002A122C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997738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решением Думы Михайловского муниципального района от 31.03.2022  № 193,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309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такая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  не предусмотрена, но в </w:t>
      </w:r>
      <w:r w:rsidR="00436A3D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со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  статье</w:t>
      </w:r>
      <w:r w:rsidR="00436A3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11FD" w:rsidRPr="002A122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предусмотрено, что Дума </w:t>
      </w:r>
      <w:r w:rsidR="001211FD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иные бюджетные полномочия в соответствии с бюджетным законодательством Российской Федерации. </w:t>
      </w:r>
    </w:p>
    <w:p w14:paraId="7B3296CA" w14:textId="7D4AF517" w:rsidR="0014016C" w:rsidRDefault="00CB579C" w:rsidP="001C6500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proofErr w:type="gramStart"/>
      <w:r w:rsidRPr="00634C86">
        <w:rPr>
          <w:rStyle w:val="blk"/>
          <w:sz w:val="28"/>
          <w:szCs w:val="28"/>
        </w:rPr>
        <w:t xml:space="preserve">Согласно абзаца четвертого пункта 5 статьи 138 Бюджетного кодекса РФ </w:t>
      </w:r>
      <w:r w:rsidR="008A7BBA" w:rsidRPr="00634C86">
        <w:rPr>
          <w:color w:val="000000"/>
          <w:sz w:val="28"/>
          <w:szCs w:val="28"/>
        </w:rPr>
        <w:t xml:space="preserve">средства, полученные муниципальным районом по дополнительному </w:t>
      </w:r>
      <w:r w:rsidR="008A7BBA" w:rsidRPr="00634C86">
        <w:rPr>
          <w:color w:val="000000"/>
          <w:sz w:val="28"/>
          <w:szCs w:val="28"/>
        </w:rPr>
        <w:lastRenderedPageBreak/>
        <w:t>нормативу отчислений от налога на доходы физических лиц сверх расчетного объема дотации (части расчетного объема дотации) на выравнивание бюджетной обеспеченности муниципальных районов, изъятию в бюджет субъекта Российской Федерации и (или) учету при последующем распределении межбюджетных трансфертов местным бюджетам не подлежат.</w:t>
      </w:r>
      <w:r w:rsidR="0014016C">
        <w:rPr>
          <w:color w:val="000000"/>
          <w:sz w:val="28"/>
          <w:szCs w:val="28"/>
        </w:rPr>
        <w:t xml:space="preserve"> </w:t>
      </w:r>
      <w:proofErr w:type="gramEnd"/>
    </w:p>
    <w:p w14:paraId="26C7B9A2" w14:textId="77777777" w:rsidR="00811416" w:rsidRDefault="00811416" w:rsidP="001C6500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</w:p>
    <w:p w14:paraId="6BC6EE87" w14:textId="411A58CC" w:rsidR="00DA4256" w:rsidRPr="002A122C" w:rsidRDefault="00811416" w:rsidP="001C6500">
      <w:pPr>
        <w:tabs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>В</w:t>
      </w:r>
      <w:r w:rsidR="00CB579C" w:rsidRPr="00634C86">
        <w:rPr>
          <w:rStyle w:val="blk"/>
          <w:rFonts w:ascii="Times New Roman" w:hAnsi="Times New Roman"/>
          <w:sz w:val="28"/>
          <w:szCs w:val="28"/>
        </w:rPr>
        <w:t xml:space="preserve"> текстовой части пояснительной записки к Проекту решения </w:t>
      </w:r>
      <w:r w:rsidR="001211FD" w:rsidRPr="00634C86">
        <w:rPr>
          <w:rStyle w:val="blk"/>
          <w:rFonts w:ascii="Times New Roman" w:hAnsi="Times New Roman"/>
          <w:sz w:val="28"/>
          <w:szCs w:val="28"/>
        </w:rPr>
        <w:t>администрация</w:t>
      </w:r>
      <w:r w:rsidR="00436A3D">
        <w:rPr>
          <w:rStyle w:val="blk"/>
          <w:rFonts w:ascii="Times New Roman" w:hAnsi="Times New Roman"/>
          <w:sz w:val="28"/>
          <w:szCs w:val="28"/>
        </w:rPr>
        <w:t xml:space="preserve"> Михайловского муниципального</w:t>
      </w:r>
      <w:r w:rsidR="001211FD" w:rsidRPr="00634C86">
        <w:rPr>
          <w:rStyle w:val="blk"/>
          <w:rFonts w:ascii="Times New Roman" w:hAnsi="Times New Roman"/>
          <w:sz w:val="28"/>
          <w:szCs w:val="28"/>
        </w:rPr>
        <w:t xml:space="preserve"> района,</w:t>
      </w:r>
      <w:r w:rsidR="00CB579C" w:rsidRPr="00634C86">
        <w:rPr>
          <w:rStyle w:val="blk"/>
          <w:rFonts w:ascii="Times New Roman" w:hAnsi="Times New Roman"/>
          <w:sz w:val="28"/>
          <w:szCs w:val="28"/>
        </w:rPr>
        <w:t xml:space="preserve"> ссылаясь на выше отраженную норму</w:t>
      </w:r>
      <w:r w:rsidR="00436A3D">
        <w:rPr>
          <w:rStyle w:val="blk"/>
          <w:rFonts w:ascii="Times New Roman" w:hAnsi="Times New Roman"/>
          <w:sz w:val="28"/>
          <w:szCs w:val="28"/>
        </w:rPr>
        <w:t>,</w:t>
      </w:r>
      <w:r w:rsidR="00CB579C" w:rsidRPr="00634C86">
        <w:rPr>
          <w:rStyle w:val="blk"/>
          <w:rFonts w:ascii="Times New Roman" w:hAnsi="Times New Roman"/>
          <w:sz w:val="28"/>
          <w:szCs w:val="28"/>
        </w:rPr>
        <w:t xml:space="preserve"> указывает на целесообразность</w:t>
      </w:r>
      <w:r w:rsidR="00CB579C" w:rsidRPr="002A122C">
        <w:rPr>
          <w:rStyle w:val="blk"/>
          <w:rFonts w:ascii="Times New Roman" w:hAnsi="Times New Roman"/>
          <w:b/>
          <w:sz w:val="28"/>
          <w:szCs w:val="28"/>
        </w:rPr>
        <w:t xml:space="preserve"> </w:t>
      </w:r>
      <w:r w:rsidR="00CB579C" w:rsidRPr="002A122C">
        <w:rPr>
          <w:rFonts w:ascii="Times New Roman" w:hAnsi="Times New Roman"/>
          <w:sz w:val="28"/>
          <w:szCs w:val="28"/>
          <w:lang w:eastAsia="ar-SA"/>
        </w:rPr>
        <w:t xml:space="preserve">согласования замены дотации на выравнивание бюджетной обеспеченности дополнительным нормативом отчислений от налога на доходы физических лиц в бюджет </w:t>
      </w:r>
      <w:r w:rsidR="001211FD" w:rsidRPr="002A122C">
        <w:rPr>
          <w:rFonts w:ascii="Times New Roman" w:hAnsi="Times New Roman"/>
          <w:sz w:val="28"/>
          <w:szCs w:val="28"/>
          <w:lang w:eastAsia="ar-SA"/>
        </w:rPr>
        <w:t xml:space="preserve">Михайловского муниципального района </w:t>
      </w:r>
      <w:r w:rsidR="00CB579C" w:rsidRPr="002A122C">
        <w:rPr>
          <w:rFonts w:ascii="Times New Roman" w:hAnsi="Times New Roman"/>
          <w:sz w:val="28"/>
          <w:szCs w:val="28"/>
          <w:lang w:eastAsia="ar-SA"/>
        </w:rPr>
        <w:t xml:space="preserve"> на 202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="001211FD" w:rsidRPr="002A122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B579C" w:rsidRPr="002A122C">
        <w:rPr>
          <w:rFonts w:ascii="Times New Roman" w:hAnsi="Times New Roman"/>
          <w:sz w:val="28"/>
          <w:szCs w:val="28"/>
          <w:lang w:eastAsia="ar-SA"/>
        </w:rPr>
        <w:t>год и плановый период 202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="00CB579C" w:rsidRPr="002A122C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="00CB579C" w:rsidRPr="002A122C">
        <w:rPr>
          <w:rFonts w:ascii="Times New Roman" w:hAnsi="Times New Roman"/>
          <w:sz w:val="28"/>
          <w:szCs w:val="28"/>
          <w:lang w:eastAsia="ar-SA"/>
        </w:rPr>
        <w:t xml:space="preserve"> годов </w:t>
      </w:r>
      <w:r w:rsidR="001211FD" w:rsidRPr="002A122C">
        <w:rPr>
          <w:rFonts w:ascii="Times New Roman" w:hAnsi="Times New Roman"/>
          <w:sz w:val="28"/>
          <w:szCs w:val="28"/>
          <w:lang w:eastAsia="ar-SA"/>
        </w:rPr>
        <w:t xml:space="preserve">исходя из </w:t>
      </w:r>
      <w:r w:rsidR="00CB579C" w:rsidRPr="002A122C">
        <w:rPr>
          <w:rFonts w:ascii="Times New Roman" w:hAnsi="Times New Roman"/>
          <w:sz w:val="28"/>
          <w:szCs w:val="28"/>
          <w:lang w:eastAsia="ar-SA"/>
        </w:rPr>
        <w:t xml:space="preserve"> пример</w:t>
      </w:r>
      <w:r w:rsidR="001211FD" w:rsidRPr="002A122C">
        <w:rPr>
          <w:rFonts w:ascii="Times New Roman" w:hAnsi="Times New Roman"/>
          <w:sz w:val="28"/>
          <w:szCs w:val="28"/>
          <w:lang w:eastAsia="ar-SA"/>
        </w:rPr>
        <w:t xml:space="preserve">ов </w:t>
      </w:r>
      <w:r w:rsidR="00CB579C" w:rsidRPr="002A122C">
        <w:rPr>
          <w:rFonts w:ascii="Times New Roman" w:hAnsi="Times New Roman"/>
          <w:sz w:val="28"/>
          <w:szCs w:val="28"/>
          <w:lang w:eastAsia="ar-SA"/>
        </w:rPr>
        <w:t xml:space="preserve"> прошлых периодов</w:t>
      </w:r>
      <w:r w:rsidR="001211FD" w:rsidRPr="002A122C">
        <w:rPr>
          <w:rFonts w:ascii="Times New Roman" w:hAnsi="Times New Roman"/>
          <w:sz w:val="28"/>
          <w:szCs w:val="28"/>
          <w:lang w:eastAsia="ar-SA"/>
        </w:rPr>
        <w:t xml:space="preserve"> за 20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="00486838">
        <w:rPr>
          <w:rFonts w:ascii="Times New Roman" w:hAnsi="Times New Roman"/>
          <w:sz w:val="28"/>
          <w:szCs w:val="28"/>
          <w:lang w:eastAsia="ar-SA"/>
        </w:rPr>
        <w:t>1</w:t>
      </w:r>
      <w:r w:rsidR="001211FD" w:rsidRPr="002A122C">
        <w:rPr>
          <w:rFonts w:ascii="Times New Roman" w:hAnsi="Times New Roman"/>
          <w:sz w:val="28"/>
          <w:szCs w:val="28"/>
          <w:lang w:eastAsia="ar-SA"/>
        </w:rPr>
        <w:t>-202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="001211FD" w:rsidRPr="002A122C">
        <w:rPr>
          <w:rFonts w:ascii="Times New Roman" w:hAnsi="Times New Roman"/>
          <w:sz w:val="28"/>
          <w:szCs w:val="28"/>
          <w:lang w:eastAsia="ar-SA"/>
        </w:rPr>
        <w:t xml:space="preserve"> годы</w:t>
      </w:r>
      <w:r w:rsidR="00CB579C" w:rsidRPr="002A122C">
        <w:rPr>
          <w:rFonts w:ascii="Times New Roman" w:hAnsi="Times New Roman"/>
          <w:sz w:val="28"/>
          <w:szCs w:val="28"/>
          <w:lang w:eastAsia="ar-SA"/>
        </w:rPr>
        <w:t xml:space="preserve">. </w:t>
      </w:r>
      <w:proofErr w:type="gramEnd"/>
    </w:p>
    <w:p w14:paraId="7161E21F" w14:textId="2ACD66A6" w:rsidR="00DA4256" w:rsidRPr="002A122C" w:rsidRDefault="00DA4256" w:rsidP="001C6500">
      <w:pPr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2A122C">
        <w:rPr>
          <w:rFonts w:ascii="Times New Roman" w:hAnsi="Times New Roman"/>
          <w:sz w:val="28"/>
          <w:szCs w:val="28"/>
          <w:lang w:eastAsia="ar-SA"/>
        </w:rPr>
        <w:t>В</w:t>
      </w:r>
      <w:r w:rsidR="00CB579C" w:rsidRPr="002A122C">
        <w:rPr>
          <w:rFonts w:ascii="Times New Roman" w:hAnsi="Times New Roman"/>
          <w:sz w:val="28"/>
          <w:szCs w:val="28"/>
          <w:lang w:eastAsia="ar-SA"/>
        </w:rPr>
        <w:t xml:space="preserve"> представленн</w:t>
      </w:r>
      <w:r w:rsidR="00C33EEA" w:rsidRPr="002A122C">
        <w:rPr>
          <w:rFonts w:ascii="Times New Roman" w:hAnsi="Times New Roman"/>
          <w:sz w:val="28"/>
          <w:szCs w:val="28"/>
          <w:lang w:eastAsia="ar-SA"/>
        </w:rPr>
        <w:t xml:space="preserve">ой пояснительной записке </w:t>
      </w:r>
      <w:r w:rsidR="00CB579C" w:rsidRPr="002A122C">
        <w:rPr>
          <w:rFonts w:ascii="Times New Roman" w:hAnsi="Times New Roman"/>
          <w:sz w:val="28"/>
          <w:szCs w:val="28"/>
          <w:lang w:eastAsia="ar-SA"/>
        </w:rPr>
        <w:t xml:space="preserve"> отражен анализ экономической обоснованности применяемого решения о замене дотации дополнительным нормативом. </w:t>
      </w:r>
      <w:proofErr w:type="gramStart"/>
      <w:r w:rsidRPr="002A122C">
        <w:rPr>
          <w:rFonts w:ascii="Times New Roman" w:hAnsi="Times New Roman"/>
          <w:sz w:val="28"/>
          <w:szCs w:val="28"/>
          <w:lang w:eastAsia="ar-SA"/>
        </w:rPr>
        <w:t xml:space="preserve">В доходной части бюджета </w:t>
      </w:r>
      <w:r w:rsidR="00811416">
        <w:rPr>
          <w:rFonts w:ascii="Times New Roman" w:hAnsi="Times New Roman"/>
          <w:sz w:val="28"/>
          <w:szCs w:val="28"/>
          <w:lang w:eastAsia="ar-SA"/>
        </w:rPr>
        <w:t xml:space="preserve">налоговые  доходы, полученные  за счет </w:t>
      </w:r>
      <w:r w:rsidR="00811416" w:rsidRPr="002A122C">
        <w:rPr>
          <w:rFonts w:ascii="Times New Roman" w:hAnsi="Times New Roman"/>
          <w:sz w:val="28"/>
          <w:szCs w:val="28"/>
          <w:lang w:eastAsia="ar-SA"/>
        </w:rPr>
        <w:t>дополнительны</w:t>
      </w:r>
      <w:r w:rsidR="00811416">
        <w:rPr>
          <w:rFonts w:ascii="Times New Roman" w:hAnsi="Times New Roman"/>
          <w:sz w:val="28"/>
          <w:szCs w:val="28"/>
          <w:lang w:eastAsia="ar-SA"/>
        </w:rPr>
        <w:t>х</w:t>
      </w:r>
      <w:r w:rsidR="00811416" w:rsidRPr="002A122C">
        <w:rPr>
          <w:rFonts w:ascii="Times New Roman" w:hAnsi="Times New Roman"/>
          <w:sz w:val="28"/>
          <w:szCs w:val="28"/>
          <w:lang w:eastAsia="ar-SA"/>
        </w:rPr>
        <w:t xml:space="preserve"> нормативо</w:t>
      </w:r>
      <w:r w:rsidR="0081141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811416" w:rsidRPr="002A122C">
        <w:rPr>
          <w:rFonts w:ascii="Times New Roman" w:hAnsi="Times New Roman"/>
          <w:sz w:val="28"/>
          <w:szCs w:val="28"/>
          <w:lang w:eastAsia="ar-SA"/>
        </w:rPr>
        <w:t xml:space="preserve"> отчислений от налога на доходы физических лиц </w:t>
      </w:r>
      <w:r w:rsidR="00811416">
        <w:rPr>
          <w:rFonts w:ascii="Times New Roman" w:hAnsi="Times New Roman"/>
          <w:sz w:val="28"/>
          <w:szCs w:val="28"/>
          <w:lang w:eastAsia="ar-SA"/>
        </w:rPr>
        <w:t>сверх объема расчетной дотации на выравнивание бюджетной обеспеченности, составили за 2021 год в сумме 88 814,60 тыс. рублей, за 2022 год</w:t>
      </w:r>
      <w:r w:rsidR="00522428">
        <w:rPr>
          <w:rFonts w:ascii="Times New Roman" w:hAnsi="Times New Roman"/>
          <w:sz w:val="28"/>
          <w:szCs w:val="28"/>
          <w:lang w:eastAsia="ar-SA"/>
        </w:rPr>
        <w:t xml:space="preserve"> в сумме 76 697,03 тыс. рублей</w:t>
      </w:r>
      <w:r w:rsidR="00711061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52242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11416">
        <w:rPr>
          <w:rFonts w:ascii="Times New Roman" w:hAnsi="Times New Roman"/>
          <w:sz w:val="28"/>
          <w:szCs w:val="28"/>
          <w:lang w:eastAsia="ar-SA"/>
        </w:rPr>
        <w:t>тем самым</w:t>
      </w:r>
      <w:r w:rsidR="00486838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811416">
        <w:rPr>
          <w:rFonts w:ascii="Times New Roman" w:hAnsi="Times New Roman"/>
          <w:sz w:val="28"/>
          <w:szCs w:val="28"/>
          <w:lang w:eastAsia="ar-SA"/>
        </w:rPr>
        <w:t xml:space="preserve"> обеспечивая реальную финансовую самостоятельность районного бюджета</w:t>
      </w:r>
      <w:r w:rsidR="00522428">
        <w:rPr>
          <w:rFonts w:ascii="Times New Roman" w:hAnsi="Times New Roman"/>
          <w:sz w:val="28"/>
          <w:szCs w:val="28"/>
          <w:lang w:eastAsia="ar-SA"/>
        </w:rPr>
        <w:t xml:space="preserve"> и сохраняя </w:t>
      </w:r>
      <w:r w:rsidRPr="002A122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11061">
        <w:rPr>
          <w:rFonts w:ascii="Times New Roman" w:hAnsi="Times New Roman"/>
          <w:sz w:val="28"/>
          <w:szCs w:val="28"/>
          <w:lang w:eastAsia="ar-SA"/>
        </w:rPr>
        <w:t>устойчивость районного бюджета по отношению</w:t>
      </w:r>
      <w:proofErr w:type="gramEnd"/>
      <w:r w:rsidR="00711061">
        <w:rPr>
          <w:rFonts w:ascii="Times New Roman" w:hAnsi="Times New Roman"/>
          <w:sz w:val="28"/>
          <w:szCs w:val="28"/>
          <w:lang w:eastAsia="ar-SA"/>
        </w:rPr>
        <w:t xml:space="preserve"> к основным бюджетным рискам.</w:t>
      </w:r>
    </w:p>
    <w:p w14:paraId="56C285F1" w14:textId="5F761BC7" w:rsidR="004D00D4" w:rsidRPr="002A122C" w:rsidRDefault="004D00D4" w:rsidP="001C6500">
      <w:pPr>
        <w:tabs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A122C">
        <w:rPr>
          <w:rFonts w:ascii="Times New Roman" w:hAnsi="Times New Roman"/>
          <w:sz w:val="28"/>
          <w:szCs w:val="28"/>
        </w:rPr>
        <w:t xml:space="preserve">Представленный расчет указывает на наличие эффективности для бюджета Михайловского муниципального района  при принятии настоящего Проекта решения. </w:t>
      </w:r>
    </w:p>
    <w:p w14:paraId="63DF83F1" w14:textId="5E7411B2" w:rsidR="00CB579C" w:rsidRDefault="004D00D4" w:rsidP="001C6500">
      <w:pPr>
        <w:tabs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Style w:val="blk"/>
          <w:rFonts w:ascii="Times New Roman" w:hAnsi="Times New Roman"/>
          <w:b/>
          <w:sz w:val="28"/>
          <w:szCs w:val="28"/>
        </w:rPr>
      </w:pPr>
      <w:proofErr w:type="gramStart"/>
      <w:r w:rsidRPr="002A122C">
        <w:rPr>
          <w:rStyle w:val="blk"/>
          <w:rFonts w:ascii="Times New Roman" w:hAnsi="Times New Roman"/>
          <w:sz w:val="28"/>
          <w:szCs w:val="28"/>
        </w:rPr>
        <w:t>Однако а</w:t>
      </w:r>
      <w:r w:rsidR="00CB579C" w:rsidRPr="002A122C">
        <w:rPr>
          <w:rStyle w:val="blk"/>
          <w:rFonts w:ascii="Times New Roman" w:hAnsi="Times New Roman"/>
          <w:sz w:val="28"/>
          <w:szCs w:val="28"/>
        </w:rPr>
        <w:t xml:space="preserve">бзацем </w:t>
      </w:r>
      <w:r w:rsidRPr="002A122C">
        <w:rPr>
          <w:rStyle w:val="blk"/>
          <w:rFonts w:ascii="Times New Roman" w:hAnsi="Times New Roman"/>
          <w:sz w:val="28"/>
          <w:szCs w:val="28"/>
        </w:rPr>
        <w:t xml:space="preserve">5 </w:t>
      </w:r>
      <w:r w:rsidR="00CB579C" w:rsidRPr="002A122C">
        <w:rPr>
          <w:rStyle w:val="blk"/>
          <w:rFonts w:ascii="Times New Roman" w:hAnsi="Times New Roman"/>
          <w:sz w:val="28"/>
          <w:szCs w:val="28"/>
        </w:rPr>
        <w:t xml:space="preserve"> пункта 5 </w:t>
      </w:r>
      <w:r w:rsidRPr="002A122C">
        <w:rPr>
          <w:rStyle w:val="blk"/>
          <w:rFonts w:ascii="Times New Roman" w:hAnsi="Times New Roman"/>
          <w:sz w:val="28"/>
          <w:szCs w:val="28"/>
        </w:rPr>
        <w:t xml:space="preserve">статьи 138 </w:t>
      </w:r>
      <w:r w:rsidR="00CB579C" w:rsidRPr="002A122C">
        <w:rPr>
          <w:rStyle w:val="blk"/>
          <w:rFonts w:ascii="Times New Roman" w:hAnsi="Times New Roman"/>
          <w:sz w:val="28"/>
          <w:szCs w:val="28"/>
        </w:rPr>
        <w:t xml:space="preserve">Бюджетного кодекса РФ </w:t>
      </w:r>
      <w:r w:rsidRPr="002A122C">
        <w:rPr>
          <w:rStyle w:val="blk"/>
          <w:rFonts w:ascii="Times New Roman" w:hAnsi="Times New Roman"/>
          <w:sz w:val="28"/>
          <w:szCs w:val="28"/>
        </w:rPr>
        <w:t>предусмотрено</w:t>
      </w:r>
      <w:r w:rsidR="00CB579C" w:rsidRPr="002A122C">
        <w:rPr>
          <w:rStyle w:val="blk"/>
          <w:rFonts w:ascii="Times New Roman" w:hAnsi="Times New Roman"/>
          <w:sz w:val="28"/>
          <w:szCs w:val="28"/>
        </w:rPr>
        <w:t xml:space="preserve">, что потери бюджета </w:t>
      </w:r>
      <w:r w:rsidRPr="002A122C">
        <w:rPr>
          <w:rStyle w:val="blk"/>
          <w:rFonts w:ascii="Times New Roman" w:hAnsi="Times New Roman"/>
          <w:sz w:val="28"/>
          <w:szCs w:val="28"/>
        </w:rPr>
        <w:t xml:space="preserve">муниципального района </w:t>
      </w:r>
      <w:r w:rsidR="00CB579C" w:rsidRPr="002A122C">
        <w:rPr>
          <w:rStyle w:val="blk"/>
          <w:rFonts w:ascii="Times New Roman" w:hAnsi="Times New Roman"/>
          <w:sz w:val="28"/>
          <w:szCs w:val="28"/>
        </w:rPr>
        <w:t xml:space="preserve"> в связи с получением средств по дополнительному нормативу отчислений от налога на доходы физических лиц </w:t>
      </w:r>
      <w:r w:rsidR="00EC6301">
        <w:rPr>
          <w:rStyle w:val="blk"/>
          <w:rFonts w:ascii="Times New Roman" w:hAnsi="Times New Roman"/>
          <w:sz w:val="28"/>
          <w:szCs w:val="28"/>
        </w:rPr>
        <w:t xml:space="preserve">в </w:t>
      </w:r>
      <w:r w:rsidR="00CB579C" w:rsidRPr="002A122C">
        <w:rPr>
          <w:rStyle w:val="blk"/>
          <w:rFonts w:ascii="Times New Roman" w:hAnsi="Times New Roman"/>
          <w:sz w:val="28"/>
          <w:szCs w:val="28"/>
        </w:rPr>
        <w:t xml:space="preserve"> объем</w:t>
      </w:r>
      <w:r w:rsidR="00EC6301">
        <w:rPr>
          <w:rStyle w:val="blk"/>
          <w:rFonts w:ascii="Times New Roman" w:hAnsi="Times New Roman"/>
          <w:sz w:val="28"/>
          <w:szCs w:val="28"/>
        </w:rPr>
        <w:t xml:space="preserve">е ниже расчетной </w:t>
      </w:r>
      <w:r w:rsidR="00CB579C" w:rsidRPr="002A122C">
        <w:rPr>
          <w:rStyle w:val="blk"/>
          <w:rFonts w:ascii="Times New Roman" w:hAnsi="Times New Roman"/>
          <w:sz w:val="28"/>
          <w:szCs w:val="28"/>
        </w:rPr>
        <w:t xml:space="preserve"> дотации на выравнивание бюджетной обеспеченности </w:t>
      </w:r>
      <w:r w:rsidRPr="002A122C">
        <w:rPr>
          <w:rStyle w:val="blk"/>
          <w:rFonts w:ascii="Times New Roman" w:hAnsi="Times New Roman"/>
          <w:sz w:val="28"/>
          <w:szCs w:val="28"/>
        </w:rPr>
        <w:t>муниципальных районов</w:t>
      </w:r>
      <w:r w:rsidR="00CB579C" w:rsidRPr="002A122C">
        <w:rPr>
          <w:rStyle w:val="blk"/>
          <w:rFonts w:ascii="Times New Roman" w:hAnsi="Times New Roman"/>
          <w:sz w:val="28"/>
          <w:szCs w:val="28"/>
        </w:rPr>
        <w:t>, компенсации из бюджета субъекта Российской Федерации и (или) учету при последующем распределении межбюджетных трансфертов местным бюджетам</w:t>
      </w:r>
      <w:r w:rsidR="00CB579C" w:rsidRPr="002A122C">
        <w:rPr>
          <w:rStyle w:val="blk"/>
          <w:rFonts w:ascii="Times New Roman" w:hAnsi="Times New Roman"/>
          <w:b/>
          <w:sz w:val="28"/>
          <w:szCs w:val="28"/>
        </w:rPr>
        <w:t xml:space="preserve"> не подлежат.</w:t>
      </w:r>
      <w:proofErr w:type="gramEnd"/>
    </w:p>
    <w:p w14:paraId="2C695854" w14:textId="77777777" w:rsidR="00711061" w:rsidRPr="002A122C" w:rsidRDefault="00711061" w:rsidP="001C6500">
      <w:pPr>
        <w:tabs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Style w:val="blk"/>
          <w:rFonts w:ascii="Times New Roman" w:hAnsi="Times New Roman"/>
          <w:b/>
          <w:sz w:val="28"/>
          <w:szCs w:val="28"/>
        </w:rPr>
      </w:pPr>
    </w:p>
    <w:p w14:paraId="612969BB" w14:textId="77777777" w:rsidR="00745CC0" w:rsidRPr="002D3789" w:rsidRDefault="002A122C" w:rsidP="00711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</w:t>
      </w:r>
      <w:r w:rsidR="00CB579C"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745CC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экспертизы:</w:t>
      </w:r>
    </w:p>
    <w:p w14:paraId="70F489B5" w14:textId="5465D1AB" w:rsidR="00CB579C" w:rsidRPr="002A122C" w:rsidRDefault="00CB579C" w:rsidP="0071106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второму вопросу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</w:t>
      </w:r>
      <w:r w:rsidR="002A122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>установлено отсутствие коррупциогенных факторов (признаков) в анализируемом Проекте решения.</w:t>
      </w:r>
    </w:p>
    <w:p w14:paraId="7053E747" w14:textId="77777777" w:rsidR="00CB579C" w:rsidRPr="002A122C" w:rsidRDefault="00CB579C" w:rsidP="002A122C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52D98D" w14:textId="77777777" w:rsidR="00457BD8" w:rsidRDefault="00457BD8" w:rsidP="001C6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5A70D694" w14:textId="77777777" w:rsidR="00457BD8" w:rsidRDefault="00457BD8" w:rsidP="001C65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 ходе проведения </w:t>
      </w:r>
      <w:r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Контрольно-счетной комиссией  установлено:</w:t>
      </w:r>
    </w:p>
    <w:p w14:paraId="578CD07B" w14:textId="6312F3C4" w:rsidR="001C6500" w:rsidRDefault="00F03043" w:rsidP="001C6500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2475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Представленный на экспертизу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7BD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03043">
        <w:rPr>
          <w:rFonts w:ascii="Times New Roman" w:hAnsi="Times New Roman"/>
          <w:sz w:val="28"/>
          <w:szCs w:val="28"/>
        </w:rPr>
        <w:t xml:space="preserve">роект решения </w:t>
      </w:r>
      <w:r w:rsidRPr="00F0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согласовании замены дотации на выравнивание бюджетной обеспеченности муниципальных районов дополнительным нормативом отчислений в бюджет Михайловского муниципального района от налога на доходы физических лиц </w:t>
      </w:r>
      <w:r w:rsidRPr="00F030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202</w:t>
      </w:r>
      <w:r w:rsidR="00457B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457B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57B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0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1C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3043">
        <w:rPr>
          <w:rFonts w:ascii="Times New Roman" w:hAnsi="Times New Roman"/>
          <w:sz w:val="28"/>
          <w:szCs w:val="28"/>
        </w:rPr>
        <w:t xml:space="preserve"> </w:t>
      </w:r>
      <w:r w:rsidR="001C6500">
        <w:rPr>
          <w:rFonts w:ascii="Times New Roman" w:hAnsi="Times New Roman"/>
          <w:sz w:val="28"/>
          <w:szCs w:val="28"/>
        </w:rPr>
        <w:t xml:space="preserve"> разработан в рамках </w:t>
      </w:r>
      <w:r w:rsidR="001C6500" w:rsidRPr="001C6500">
        <w:rPr>
          <w:rFonts w:ascii="Times New Roman" w:hAnsi="Times New Roman" w:cs="Times New Roman"/>
          <w:sz w:val="28"/>
          <w:szCs w:val="28"/>
        </w:rPr>
        <w:t xml:space="preserve">реализации    </w:t>
      </w:r>
      <w:r w:rsidR="001C6500" w:rsidRPr="001C6500">
        <w:rPr>
          <w:rStyle w:val="blk"/>
          <w:rFonts w:ascii="Times New Roman" w:hAnsi="Times New Roman" w:cs="Times New Roman"/>
          <w:sz w:val="28"/>
          <w:szCs w:val="28"/>
        </w:rPr>
        <w:t>пункта 5 статьи 138 Бюджетного кодекса РФ,</w:t>
      </w:r>
      <w:r w:rsidR="001C6500">
        <w:rPr>
          <w:rStyle w:val="blk"/>
          <w:sz w:val="28"/>
          <w:szCs w:val="28"/>
        </w:rPr>
        <w:t xml:space="preserve"> </w:t>
      </w:r>
      <w:r w:rsidR="001C6500" w:rsidRPr="00634C86">
        <w:rPr>
          <w:rStyle w:val="blk"/>
          <w:sz w:val="28"/>
          <w:szCs w:val="28"/>
        </w:rPr>
        <w:t xml:space="preserve"> </w:t>
      </w:r>
      <w:r w:rsidRPr="00F03043">
        <w:rPr>
          <w:rFonts w:ascii="Times New Roman" w:hAnsi="Times New Roman"/>
          <w:sz w:val="28"/>
          <w:szCs w:val="28"/>
        </w:rPr>
        <w:t>не противоречит действующему законодательству и может быть рассмотрен Думой Михайловского муниципального</w:t>
      </w:r>
      <w:proofErr w:type="gramEnd"/>
      <w:r w:rsidRPr="00F03043">
        <w:rPr>
          <w:rFonts w:ascii="Times New Roman" w:hAnsi="Times New Roman"/>
          <w:sz w:val="28"/>
          <w:szCs w:val="28"/>
        </w:rPr>
        <w:t xml:space="preserve"> района  в представленной редакции.</w:t>
      </w:r>
      <w:r w:rsidR="00324751" w:rsidRPr="00324751">
        <w:rPr>
          <w:rFonts w:ascii="Times New Roman" w:hAnsi="Times New Roman"/>
          <w:sz w:val="28"/>
          <w:szCs w:val="28"/>
        </w:rPr>
        <w:t xml:space="preserve"> </w:t>
      </w:r>
    </w:p>
    <w:p w14:paraId="2E329296" w14:textId="3D8C1B9C" w:rsidR="00F03043" w:rsidRDefault="00F03043" w:rsidP="001C65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2. В ходе проведения </w:t>
      </w:r>
      <w:r w:rsidR="001C6500" w:rsidRPr="001C6500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1C6500">
        <w:rPr>
          <w:rFonts w:ascii="Times New Roman" w:hAnsi="Times New Roman" w:cs="Times New Roman"/>
          <w:sz w:val="28"/>
          <w:szCs w:val="28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 Контрольно-счетной комиссией  установлено отсутствие</w:t>
      </w:r>
      <w:r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 факторов (признаков) в анализируемом Проекте решения.</w:t>
      </w:r>
    </w:p>
    <w:p w14:paraId="6E3D31EA" w14:textId="77777777" w:rsidR="00C8274A" w:rsidRPr="00F03043" w:rsidRDefault="00C8274A" w:rsidP="001C65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E88A13" w14:textId="705E62A2" w:rsidR="00DE76BC" w:rsidRPr="002A122C" w:rsidRDefault="002C75D8" w:rsidP="001C65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E4BDC5" w14:textId="0FB26EEA" w:rsidR="00D424C2" w:rsidRPr="002A122C" w:rsidRDefault="00DE76BC" w:rsidP="001C6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   </w:t>
      </w:r>
      <w:r w:rsidR="002C75D8" w:rsidRPr="002A1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058DB" w14:textId="3FD72A2C" w:rsidR="00504270" w:rsidRDefault="00A404FB" w:rsidP="001C6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45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307EF"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</w:t>
      </w:r>
      <w:proofErr w:type="spellStart"/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Соловьянова</w:t>
      </w:r>
      <w:proofErr w:type="spellEnd"/>
    </w:p>
    <w:p w14:paraId="3CB0BDFE" w14:textId="77777777" w:rsidR="00C8274A" w:rsidRPr="002A122C" w:rsidRDefault="00C8274A" w:rsidP="001C6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DA0FF" w14:textId="77777777" w:rsidR="00EC2F19" w:rsidRDefault="00EC2F19" w:rsidP="001C6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9C19C" w14:textId="372EA06D" w:rsidR="00457BD8" w:rsidRDefault="00457BD8" w:rsidP="001C6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14:paraId="26055F88" w14:textId="637586F9" w:rsidR="00457BD8" w:rsidRPr="002A122C" w:rsidRDefault="00457BD8" w:rsidP="001C6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                                                                                </w:t>
      </w:r>
      <w:r w:rsidR="00C8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С.А. Родина</w:t>
      </w:r>
    </w:p>
    <w:sectPr w:rsidR="00457BD8" w:rsidRPr="002A122C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987"/>
    <w:rsid w:val="0002566C"/>
    <w:rsid w:val="0005286C"/>
    <w:rsid w:val="00092A1E"/>
    <w:rsid w:val="000A12BE"/>
    <w:rsid w:val="000A479D"/>
    <w:rsid w:val="000B1C18"/>
    <w:rsid w:val="000C36DE"/>
    <w:rsid w:val="000E3256"/>
    <w:rsid w:val="000F6E80"/>
    <w:rsid w:val="00115BFC"/>
    <w:rsid w:val="0012047A"/>
    <w:rsid w:val="001211FD"/>
    <w:rsid w:val="0014016C"/>
    <w:rsid w:val="00141EDC"/>
    <w:rsid w:val="00143CA6"/>
    <w:rsid w:val="00172938"/>
    <w:rsid w:val="001831E0"/>
    <w:rsid w:val="001923B5"/>
    <w:rsid w:val="001A599A"/>
    <w:rsid w:val="001A5F6F"/>
    <w:rsid w:val="001A6BDD"/>
    <w:rsid w:val="001B5723"/>
    <w:rsid w:val="001C6500"/>
    <w:rsid w:val="001D715C"/>
    <w:rsid w:val="001E3275"/>
    <w:rsid w:val="00222241"/>
    <w:rsid w:val="00231BE9"/>
    <w:rsid w:val="00240DBF"/>
    <w:rsid w:val="00252003"/>
    <w:rsid w:val="002541BC"/>
    <w:rsid w:val="0026582C"/>
    <w:rsid w:val="002A122C"/>
    <w:rsid w:val="002B4E66"/>
    <w:rsid w:val="002C75D8"/>
    <w:rsid w:val="002C7D9C"/>
    <w:rsid w:val="002D3789"/>
    <w:rsid w:val="002E6A76"/>
    <w:rsid w:val="002F2EED"/>
    <w:rsid w:val="002F523E"/>
    <w:rsid w:val="00324751"/>
    <w:rsid w:val="00326B57"/>
    <w:rsid w:val="003413BE"/>
    <w:rsid w:val="0035676C"/>
    <w:rsid w:val="003624C7"/>
    <w:rsid w:val="00373098"/>
    <w:rsid w:val="00373C83"/>
    <w:rsid w:val="003B2FB4"/>
    <w:rsid w:val="003D5DB0"/>
    <w:rsid w:val="003F262D"/>
    <w:rsid w:val="00436A3D"/>
    <w:rsid w:val="00443294"/>
    <w:rsid w:val="004453B0"/>
    <w:rsid w:val="00451B1C"/>
    <w:rsid w:val="0045577A"/>
    <w:rsid w:val="00457BD8"/>
    <w:rsid w:val="00474F45"/>
    <w:rsid w:val="00486838"/>
    <w:rsid w:val="00486D4F"/>
    <w:rsid w:val="0049675D"/>
    <w:rsid w:val="004B3E0E"/>
    <w:rsid w:val="004B44B1"/>
    <w:rsid w:val="004B5857"/>
    <w:rsid w:val="004C2D59"/>
    <w:rsid w:val="004D00D4"/>
    <w:rsid w:val="004E3EA9"/>
    <w:rsid w:val="00501A9C"/>
    <w:rsid w:val="00504270"/>
    <w:rsid w:val="00505050"/>
    <w:rsid w:val="005061E1"/>
    <w:rsid w:val="0051208D"/>
    <w:rsid w:val="00512114"/>
    <w:rsid w:val="005212D6"/>
    <w:rsid w:val="00522428"/>
    <w:rsid w:val="0053662C"/>
    <w:rsid w:val="00546987"/>
    <w:rsid w:val="005619EA"/>
    <w:rsid w:val="00562625"/>
    <w:rsid w:val="00563597"/>
    <w:rsid w:val="00572673"/>
    <w:rsid w:val="00587082"/>
    <w:rsid w:val="00591409"/>
    <w:rsid w:val="00596C13"/>
    <w:rsid w:val="005A2814"/>
    <w:rsid w:val="005B5112"/>
    <w:rsid w:val="005D5547"/>
    <w:rsid w:val="005E0A4D"/>
    <w:rsid w:val="005E749E"/>
    <w:rsid w:val="00610A62"/>
    <w:rsid w:val="006278DA"/>
    <w:rsid w:val="00634C86"/>
    <w:rsid w:val="00651121"/>
    <w:rsid w:val="0065658D"/>
    <w:rsid w:val="006661E8"/>
    <w:rsid w:val="00675848"/>
    <w:rsid w:val="00676D66"/>
    <w:rsid w:val="00690870"/>
    <w:rsid w:val="006B6EDE"/>
    <w:rsid w:val="006B7C62"/>
    <w:rsid w:val="006D17CF"/>
    <w:rsid w:val="006F319A"/>
    <w:rsid w:val="00711061"/>
    <w:rsid w:val="00717CD5"/>
    <w:rsid w:val="007206F6"/>
    <w:rsid w:val="00733D8F"/>
    <w:rsid w:val="00745CC0"/>
    <w:rsid w:val="00761837"/>
    <w:rsid w:val="00767C34"/>
    <w:rsid w:val="00774004"/>
    <w:rsid w:val="007A1478"/>
    <w:rsid w:val="007A77BC"/>
    <w:rsid w:val="007B10DB"/>
    <w:rsid w:val="007B398E"/>
    <w:rsid w:val="007C51AC"/>
    <w:rsid w:val="007E5C90"/>
    <w:rsid w:val="00811416"/>
    <w:rsid w:val="008170A7"/>
    <w:rsid w:val="008307EF"/>
    <w:rsid w:val="00841854"/>
    <w:rsid w:val="008554FF"/>
    <w:rsid w:val="00857F65"/>
    <w:rsid w:val="008A7BBA"/>
    <w:rsid w:val="008C46FF"/>
    <w:rsid w:val="008E3922"/>
    <w:rsid w:val="00900657"/>
    <w:rsid w:val="00907A8B"/>
    <w:rsid w:val="00931EB3"/>
    <w:rsid w:val="0094298D"/>
    <w:rsid w:val="00953055"/>
    <w:rsid w:val="009565ED"/>
    <w:rsid w:val="00987C14"/>
    <w:rsid w:val="00997431"/>
    <w:rsid w:val="00997738"/>
    <w:rsid w:val="009C1F1D"/>
    <w:rsid w:val="009E225D"/>
    <w:rsid w:val="009F73E7"/>
    <w:rsid w:val="00A019AC"/>
    <w:rsid w:val="00A02209"/>
    <w:rsid w:val="00A03968"/>
    <w:rsid w:val="00A30DC9"/>
    <w:rsid w:val="00A36CAC"/>
    <w:rsid w:val="00A37B2F"/>
    <w:rsid w:val="00A404FB"/>
    <w:rsid w:val="00A627CD"/>
    <w:rsid w:val="00A643D9"/>
    <w:rsid w:val="00A70F97"/>
    <w:rsid w:val="00A9233A"/>
    <w:rsid w:val="00AD514E"/>
    <w:rsid w:val="00AF38CB"/>
    <w:rsid w:val="00B116BC"/>
    <w:rsid w:val="00B14640"/>
    <w:rsid w:val="00B3314E"/>
    <w:rsid w:val="00B47865"/>
    <w:rsid w:val="00B51391"/>
    <w:rsid w:val="00B60705"/>
    <w:rsid w:val="00B64F94"/>
    <w:rsid w:val="00BA3139"/>
    <w:rsid w:val="00BB10E5"/>
    <w:rsid w:val="00BB181A"/>
    <w:rsid w:val="00BD2292"/>
    <w:rsid w:val="00BD568D"/>
    <w:rsid w:val="00BD7122"/>
    <w:rsid w:val="00BE5F71"/>
    <w:rsid w:val="00C064B0"/>
    <w:rsid w:val="00C25089"/>
    <w:rsid w:val="00C31171"/>
    <w:rsid w:val="00C33EEA"/>
    <w:rsid w:val="00C35F8C"/>
    <w:rsid w:val="00C36EB1"/>
    <w:rsid w:val="00C414D0"/>
    <w:rsid w:val="00C53269"/>
    <w:rsid w:val="00C65AA7"/>
    <w:rsid w:val="00C72802"/>
    <w:rsid w:val="00C769A7"/>
    <w:rsid w:val="00C8274A"/>
    <w:rsid w:val="00C92DA9"/>
    <w:rsid w:val="00C95C3C"/>
    <w:rsid w:val="00C96281"/>
    <w:rsid w:val="00C966C6"/>
    <w:rsid w:val="00CB579C"/>
    <w:rsid w:val="00CE7280"/>
    <w:rsid w:val="00D12425"/>
    <w:rsid w:val="00D16CAC"/>
    <w:rsid w:val="00D24B3B"/>
    <w:rsid w:val="00D424C2"/>
    <w:rsid w:val="00D45A2A"/>
    <w:rsid w:val="00D46020"/>
    <w:rsid w:val="00D47D16"/>
    <w:rsid w:val="00D54E4A"/>
    <w:rsid w:val="00D854BD"/>
    <w:rsid w:val="00D972E1"/>
    <w:rsid w:val="00DA4256"/>
    <w:rsid w:val="00DB42A8"/>
    <w:rsid w:val="00DE76BC"/>
    <w:rsid w:val="00E012EE"/>
    <w:rsid w:val="00E02866"/>
    <w:rsid w:val="00E2444D"/>
    <w:rsid w:val="00E32402"/>
    <w:rsid w:val="00E36DD2"/>
    <w:rsid w:val="00E41501"/>
    <w:rsid w:val="00E7410D"/>
    <w:rsid w:val="00E748C5"/>
    <w:rsid w:val="00E83D4B"/>
    <w:rsid w:val="00E94A64"/>
    <w:rsid w:val="00E976DB"/>
    <w:rsid w:val="00EA23EE"/>
    <w:rsid w:val="00EB1644"/>
    <w:rsid w:val="00EC1C4A"/>
    <w:rsid w:val="00EC2F19"/>
    <w:rsid w:val="00EC49D9"/>
    <w:rsid w:val="00EC6301"/>
    <w:rsid w:val="00EC6853"/>
    <w:rsid w:val="00EC6C71"/>
    <w:rsid w:val="00F03043"/>
    <w:rsid w:val="00F304B3"/>
    <w:rsid w:val="00F33445"/>
    <w:rsid w:val="00F41BF1"/>
    <w:rsid w:val="00F4612A"/>
    <w:rsid w:val="00F62569"/>
    <w:rsid w:val="00FC7E1E"/>
    <w:rsid w:val="00FD6661"/>
    <w:rsid w:val="00FE0777"/>
    <w:rsid w:val="00FE7D88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F3821-1891-4CC7-9E1B-F16C9FBB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5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163</cp:revision>
  <cp:lastPrinted>2022-06-21T00:55:00Z</cp:lastPrinted>
  <dcterms:created xsi:type="dcterms:W3CDTF">2022-01-13T05:11:00Z</dcterms:created>
  <dcterms:modified xsi:type="dcterms:W3CDTF">2023-05-23T01:15:00Z</dcterms:modified>
</cp:coreProperties>
</file>