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616673AD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9E0FEB3" w14:textId="77777777" w:rsidR="00715606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5B289B04" w14:textId="2797FB8F" w:rsidR="00651121" w:rsidRDefault="00715606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на проект 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23E37AA" w14:textId="1E032E85" w:rsidR="000805F0" w:rsidRDefault="00B3314E" w:rsidP="000805F0">
      <w:pPr>
        <w:suppressAutoHyphens/>
        <w:spacing w:after="0" w:line="240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1751F1">
        <w:rPr>
          <w:rFonts w:ascii="Times New Roman" w:hAnsi="Times New Roman"/>
          <w:sz w:val="28"/>
          <w:szCs w:val="28"/>
        </w:rPr>
        <w:t>решени</w:t>
      </w:r>
      <w:r w:rsidR="001751F1">
        <w:rPr>
          <w:rFonts w:ascii="Times New Roman" w:hAnsi="Times New Roman"/>
          <w:sz w:val="28"/>
          <w:szCs w:val="28"/>
        </w:rPr>
        <w:t>я</w:t>
      </w:r>
      <w:r w:rsidR="00715606" w:rsidRPr="001751F1">
        <w:rPr>
          <w:rFonts w:ascii="Times New Roman" w:hAnsi="Times New Roman"/>
          <w:sz w:val="28"/>
          <w:szCs w:val="28"/>
        </w:rPr>
        <w:t xml:space="preserve"> </w:t>
      </w:r>
      <w:r w:rsidR="000805F0">
        <w:rPr>
          <w:rFonts w:ascii="Times New Roman" w:hAnsi="Times New Roman"/>
          <w:sz w:val="28"/>
          <w:szCs w:val="28"/>
        </w:rPr>
        <w:t xml:space="preserve">Думы Михайловского муниципального района </w:t>
      </w:r>
      <w:r w:rsidR="000805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05F0">
        <w:rPr>
          <w:rFonts w:ascii="Times New Roman" w:hAnsi="Times New Roman" w:cs="Times New Roman"/>
          <w:sz w:val="28"/>
          <w:szCs w:val="28"/>
        </w:rPr>
        <w:t xml:space="preserve">О Порядке определения размера арендной платы и утверждения ставок арендной платы за использование земельных участков, находящихся в собственности   Михайловского муниципального  района» </w:t>
      </w:r>
    </w:p>
    <w:p w14:paraId="1EB195C2" w14:textId="7335CE74" w:rsidR="001751F1" w:rsidRDefault="001751F1" w:rsidP="000805F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282A58FC" w14:textId="7CD0163B" w:rsidR="003B2FB4" w:rsidRDefault="000805F0" w:rsidP="0077451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85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A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20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85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14:paraId="70664418" w14:textId="77777777" w:rsidR="00CE7280" w:rsidRDefault="00CE7280" w:rsidP="00774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774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2ED355A9" w14:textId="3EB99F40" w:rsidR="00C36EB1" w:rsidRDefault="00974E34" w:rsidP="0077451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Правовая основа финансово-экономической экспертизы включает в себя: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Бюджетный кодекс Российской Федерации, </w:t>
      </w:r>
      <w:r w:rsidR="00DF39EC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DF39E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 решением Думы Михайловского муниципального района от 31.03.2022  № 193, Положение «О Контрольно-счётной комиссии Михайловского муниципального района», утвержденное решением Думы ММР от 28.10.2021 № 135, Стандарт внешнего муниципального финансового контроля </w:t>
      </w:r>
      <w:r w:rsidR="00DF39EC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DF39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 распоряжением председателя Контрольно-счетной комиссии  от 27.01.2022 № 20-ра</w:t>
      </w:r>
    </w:p>
    <w:p w14:paraId="1C092355" w14:textId="77777777" w:rsidR="004B70F4" w:rsidRPr="002D3789" w:rsidRDefault="004B70F4" w:rsidP="0077451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EDAAC" w14:textId="7100E7D3" w:rsidR="00240DBF" w:rsidRDefault="00C36EB1" w:rsidP="007745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DF39E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proofErr w:type="gramStart"/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>1.4  Плана</w:t>
      </w:r>
      <w:proofErr w:type="gramEnd"/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Контрольно-счетной комиссии  на 202</w:t>
      </w:r>
      <w:r w:rsidR="00A848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</w:t>
      </w:r>
      <w:r w:rsidR="00A84889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1F77B1">
        <w:rPr>
          <w:rFonts w:ascii="Times New Roman" w:eastAsia="Times New Roman" w:hAnsi="Times New Roman"/>
          <w:sz w:val="28"/>
          <w:szCs w:val="28"/>
          <w:lang w:eastAsia="ru-RU"/>
        </w:rPr>
        <w:t xml:space="preserve">  Контрольно-счетной комиссии  от 29.12.2022г.  № 86-ра, </w:t>
      </w:r>
      <w:proofErr w:type="gramStart"/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 w:rsidR="001F77B1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7B1">
        <w:rPr>
          <w:rFonts w:ascii="Times New Roman" w:eastAsia="Times New Roman" w:hAnsi="Times New Roman"/>
          <w:sz w:val="28"/>
          <w:szCs w:val="28"/>
          <w:lang w:eastAsia="ru-RU"/>
        </w:rPr>
        <w:t>КСК</w:t>
      </w:r>
      <w:proofErr w:type="gramEnd"/>
      <w:r w:rsidR="001F77B1">
        <w:rPr>
          <w:rFonts w:ascii="Times New Roman" w:eastAsia="Times New Roman" w:hAnsi="Times New Roman"/>
          <w:sz w:val="28"/>
          <w:szCs w:val="28"/>
          <w:lang w:eastAsia="ru-RU"/>
        </w:rPr>
        <w:t xml:space="preserve"> ММР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0805F0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="00446F3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458F8">
        <w:rPr>
          <w:rFonts w:ascii="Times New Roman" w:eastAsia="Times New Roman" w:hAnsi="Times New Roman"/>
          <w:sz w:val="28"/>
          <w:szCs w:val="28"/>
          <w:lang w:eastAsia="ru-RU"/>
        </w:rPr>
        <w:t xml:space="preserve">3г. 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1BE" w:rsidRPr="00161FC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805F0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BF51BE" w:rsidRPr="00161FC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="00BF51BE" w:rsidRPr="00161FC7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BF51BE" w:rsidRPr="00227D7D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,  </w:t>
      </w:r>
      <w:r w:rsidR="00BF51BE">
        <w:rPr>
          <w:rFonts w:ascii="Times New Roman" w:hAnsi="Times New Roman"/>
          <w:sz w:val="28"/>
          <w:szCs w:val="28"/>
        </w:rPr>
        <w:t>письмо</w:t>
      </w:r>
      <w:proofErr w:type="gramEnd"/>
      <w:r w:rsidR="00BF51BE">
        <w:rPr>
          <w:rFonts w:ascii="Times New Roman" w:hAnsi="Times New Roman"/>
          <w:sz w:val="28"/>
          <w:szCs w:val="28"/>
        </w:rPr>
        <w:t xml:space="preserve"> </w:t>
      </w:r>
      <w:r w:rsidR="00F4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BF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BF51BE">
        <w:rPr>
          <w:rFonts w:ascii="Times New Roman" w:hAnsi="Times New Roman"/>
          <w:sz w:val="26"/>
          <w:szCs w:val="26"/>
        </w:rPr>
        <w:t xml:space="preserve"> </w:t>
      </w:r>
      <w:r w:rsidR="00BF51BE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4B70F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от </w:t>
      </w:r>
      <w:r w:rsidR="00304E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46F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458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6F3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B70F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458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B7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46F3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805F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46F30">
        <w:rPr>
          <w:rFonts w:ascii="Times New Roman" w:eastAsia="Times New Roman" w:hAnsi="Times New Roman"/>
          <w:sz w:val="28"/>
          <w:szCs w:val="28"/>
          <w:lang w:eastAsia="ru-RU"/>
        </w:rPr>
        <w:t xml:space="preserve"> (вход. КСК ММР № 7</w:t>
      </w:r>
      <w:r w:rsidR="000805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46F30">
        <w:rPr>
          <w:rFonts w:ascii="Times New Roman" w:eastAsia="Times New Roman" w:hAnsi="Times New Roman"/>
          <w:sz w:val="28"/>
          <w:szCs w:val="28"/>
          <w:lang w:eastAsia="ru-RU"/>
        </w:rPr>
        <w:t xml:space="preserve"> от 08.11.23г.)</w:t>
      </w:r>
      <w:r w:rsidR="00696F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AC7B29" w14:textId="77777777" w:rsidR="00696F06" w:rsidRDefault="00696F06" w:rsidP="007745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7941CF" w14:textId="77777777" w:rsidR="00104B26" w:rsidRDefault="00BB181A" w:rsidP="00104B2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4B70F4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12ED82A1" w14:textId="77777777" w:rsidR="000805F0" w:rsidRDefault="00690870" w:rsidP="000805F0">
      <w:pPr>
        <w:suppressAutoHyphens/>
        <w:spacing w:after="0" w:line="240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5EB6">
        <w:rPr>
          <w:rFonts w:ascii="Times New Roman" w:hAnsi="Times New Roman"/>
          <w:sz w:val="28"/>
          <w:szCs w:val="28"/>
        </w:rPr>
        <w:t>П</w:t>
      </w:r>
      <w:r w:rsidRPr="00CE7280">
        <w:rPr>
          <w:rFonts w:ascii="Times New Roman" w:hAnsi="Times New Roman"/>
          <w:sz w:val="28"/>
          <w:szCs w:val="28"/>
        </w:rPr>
        <w:t xml:space="preserve">роект решения </w:t>
      </w:r>
      <w:r w:rsidR="000805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05F0">
        <w:rPr>
          <w:rFonts w:ascii="Times New Roman" w:hAnsi="Times New Roman" w:cs="Times New Roman"/>
          <w:sz w:val="28"/>
          <w:szCs w:val="28"/>
        </w:rPr>
        <w:t xml:space="preserve">О Порядке определения размера арендной платы и утверждения ставок арендной платы за использование земельных участков, находящихся в собственности   Михайловского муниципального  района» </w:t>
      </w:r>
    </w:p>
    <w:p w14:paraId="20AFFD17" w14:textId="553FFD84" w:rsidR="00304EA3" w:rsidRPr="001751F1" w:rsidRDefault="00104B26" w:rsidP="00104B2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0BC5">
        <w:rPr>
          <w:rFonts w:ascii="Times New Roman" w:hAnsi="Times New Roman"/>
          <w:sz w:val="28"/>
          <w:szCs w:val="28"/>
        </w:rPr>
        <w:t>(далее</w:t>
      </w:r>
      <w:r w:rsidR="00835EB6">
        <w:rPr>
          <w:rFonts w:ascii="Times New Roman" w:hAnsi="Times New Roman"/>
          <w:sz w:val="28"/>
          <w:szCs w:val="28"/>
        </w:rPr>
        <w:t xml:space="preserve"> -</w:t>
      </w:r>
      <w:r w:rsidR="008D0BC5">
        <w:rPr>
          <w:rFonts w:ascii="Times New Roman" w:hAnsi="Times New Roman"/>
          <w:sz w:val="28"/>
          <w:szCs w:val="28"/>
        </w:rPr>
        <w:t xml:space="preserve"> Проект решения)</w:t>
      </w:r>
    </w:p>
    <w:p w14:paraId="211CF11F" w14:textId="74BA0DCA" w:rsidR="00321438" w:rsidRDefault="00321438" w:rsidP="00304EA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2C0271D8" w14:textId="4582ECA5" w:rsidR="00757739" w:rsidRDefault="00757739" w:rsidP="007577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E4464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</w:p>
    <w:p w14:paraId="29B86F77" w14:textId="65AE5EFE" w:rsidR="00690870" w:rsidRDefault="00690870" w:rsidP="0077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1AB79FC1" w:rsidR="00690870" w:rsidRPr="008D0BC5" w:rsidRDefault="00690870" w:rsidP="008D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8D0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4B70F4" w:rsidRPr="008D0BC5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8D0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133EEA" w14:textId="5A8EC250" w:rsidR="00381481" w:rsidRPr="008D0BC5" w:rsidRDefault="00690870" w:rsidP="008D0BC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BC5">
        <w:rPr>
          <w:rFonts w:ascii="Times New Roman" w:hAnsi="Times New Roman" w:cs="Times New Roman"/>
          <w:sz w:val="28"/>
          <w:szCs w:val="28"/>
        </w:rPr>
        <w:t xml:space="preserve">   </w:t>
      </w:r>
      <w:r w:rsidR="008D0BC5" w:rsidRPr="008D0BC5">
        <w:rPr>
          <w:rFonts w:ascii="Times New Roman" w:hAnsi="Times New Roman" w:cs="Times New Roman"/>
          <w:sz w:val="28"/>
          <w:szCs w:val="28"/>
        </w:rPr>
        <w:t xml:space="preserve">   </w:t>
      </w:r>
      <w:r w:rsidR="00381481" w:rsidRPr="008D0BC5">
        <w:rPr>
          <w:rFonts w:ascii="Times New Roman" w:eastAsia="Calibri" w:hAnsi="Times New Roman" w:cs="Times New Roman"/>
          <w:sz w:val="28"/>
          <w:szCs w:val="28"/>
        </w:rPr>
        <w:t xml:space="preserve">Анализ соответствия представленного </w:t>
      </w:r>
      <w:r w:rsidR="008D0BC5">
        <w:rPr>
          <w:rFonts w:ascii="Times New Roman" w:eastAsia="Calibri" w:hAnsi="Times New Roman" w:cs="Times New Roman"/>
          <w:sz w:val="28"/>
          <w:szCs w:val="28"/>
        </w:rPr>
        <w:t>П</w:t>
      </w:r>
      <w:r w:rsidR="00381481" w:rsidRPr="008D0BC5">
        <w:rPr>
          <w:rFonts w:ascii="Times New Roman" w:eastAsia="Calibri" w:hAnsi="Times New Roman" w:cs="Times New Roman"/>
          <w:sz w:val="28"/>
          <w:szCs w:val="28"/>
        </w:rPr>
        <w:t>роекта решения требованиям законодательства.</w:t>
      </w:r>
    </w:p>
    <w:p w14:paraId="3164C8B5" w14:textId="50DB4CFF" w:rsidR="00304EA3" w:rsidRPr="008D0BC5" w:rsidRDefault="00DF5A4E" w:rsidP="008D0BC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0BC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724BE63B" w14:textId="0A3B20FA" w:rsidR="002F2EED" w:rsidRPr="002F2EED" w:rsidRDefault="008D0BC5" w:rsidP="00304EA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F2EED" w:rsidRPr="002F2EED">
        <w:rPr>
          <w:rFonts w:ascii="Times New Roman" w:hAnsi="Times New Roman"/>
          <w:b/>
          <w:sz w:val="28"/>
          <w:szCs w:val="28"/>
        </w:rPr>
        <w:t xml:space="preserve">Вопросы </w:t>
      </w:r>
      <w:r w:rsidR="004B70F4" w:rsidRPr="002D3789">
        <w:rPr>
          <w:rFonts w:ascii="Times New Roman" w:hAnsi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hAnsi="Times New Roman"/>
          <w:b/>
          <w:sz w:val="28"/>
          <w:szCs w:val="28"/>
        </w:rPr>
        <w:t xml:space="preserve">: </w:t>
      </w:r>
    </w:p>
    <w:p w14:paraId="64CC64BC" w14:textId="7D6BB53B" w:rsidR="002F2EED" w:rsidRPr="002F2EED" w:rsidRDefault="002F2EED" w:rsidP="000805F0">
      <w:pPr>
        <w:suppressAutoHyphens/>
        <w:spacing w:after="0" w:line="240" w:lineRule="auto"/>
        <w:jc w:val="both"/>
        <w:outlineLvl w:val="6"/>
        <w:rPr>
          <w:rFonts w:ascii="Times New Roman" w:hAnsi="Times New Roman"/>
          <w:sz w:val="28"/>
          <w:szCs w:val="28"/>
        </w:rPr>
      </w:pPr>
      <w:r w:rsidRPr="002F2EED">
        <w:rPr>
          <w:rFonts w:ascii="Times New Roman" w:hAnsi="Times New Roman"/>
          <w:sz w:val="28"/>
          <w:szCs w:val="28"/>
        </w:rPr>
        <w:t xml:space="preserve">      1. Экспертиза соответствия проекта решения  </w:t>
      </w:r>
      <w:r w:rsidR="000805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05F0">
        <w:rPr>
          <w:rFonts w:ascii="Times New Roman" w:hAnsi="Times New Roman" w:cs="Times New Roman"/>
          <w:sz w:val="28"/>
          <w:szCs w:val="28"/>
        </w:rPr>
        <w:t xml:space="preserve">О Порядке определения размера арендной платы и утверждения ставок арендной платы за использование земельных участков, находящихся в собственности   Михайловского муниципального  района» </w:t>
      </w:r>
      <w:r w:rsidR="000805F0" w:rsidRPr="002F2EED">
        <w:rPr>
          <w:rFonts w:ascii="Times New Roman" w:hAnsi="Times New Roman"/>
          <w:sz w:val="28"/>
          <w:szCs w:val="28"/>
        </w:rPr>
        <w:t xml:space="preserve"> </w:t>
      </w:r>
      <w:r w:rsidRPr="002F2EED">
        <w:rPr>
          <w:rFonts w:ascii="Times New Roman" w:hAnsi="Times New Roman"/>
          <w:sz w:val="28"/>
          <w:szCs w:val="28"/>
        </w:rPr>
        <w:t>(далее – Проект решения) федеральному законодательству, законодательству Приморского края, муниципальным нормативным правовым актам Михайловского муниципального района.</w:t>
      </w:r>
    </w:p>
    <w:p w14:paraId="10417184" w14:textId="27C2ADCC" w:rsidR="002F2EED" w:rsidRPr="002F2EED" w:rsidRDefault="002F2EED" w:rsidP="0077451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решения.</w:t>
      </w:r>
    </w:p>
    <w:p w14:paraId="107FE5DA" w14:textId="77777777" w:rsidR="00172938" w:rsidRPr="00690870" w:rsidRDefault="00172938" w:rsidP="0077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2747593F" w:rsidR="00F62569" w:rsidRDefault="00F62569" w:rsidP="007745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4B70F4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E446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DF5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7ABD558F" w14:textId="0F569231" w:rsidR="00FE4464" w:rsidRDefault="00B47527" w:rsidP="00FE4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4464" w:rsidRPr="002F2EED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555AE9C1" w14:textId="388F7E34" w:rsidR="00104B26" w:rsidRPr="001751F1" w:rsidRDefault="00835EB6" w:rsidP="000805F0">
      <w:pPr>
        <w:suppressAutoHyphens/>
        <w:spacing w:after="0" w:line="240" w:lineRule="auto"/>
        <w:jc w:val="both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E4464">
        <w:rPr>
          <w:rFonts w:ascii="Times New Roman" w:hAnsi="Times New Roman"/>
          <w:sz w:val="28"/>
          <w:szCs w:val="28"/>
        </w:rPr>
        <w:t xml:space="preserve">- </w:t>
      </w:r>
      <w:r w:rsidR="00FE4464" w:rsidRPr="002F2EED">
        <w:rPr>
          <w:rFonts w:ascii="Times New Roman" w:hAnsi="Times New Roman"/>
          <w:sz w:val="28"/>
          <w:szCs w:val="28"/>
        </w:rPr>
        <w:t xml:space="preserve">Проект решения </w:t>
      </w:r>
      <w:r w:rsidR="000805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05F0">
        <w:rPr>
          <w:rFonts w:ascii="Times New Roman" w:hAnsi="Times New Roman" w:cs="Times New Roman"/>
          <w:sz w:val="28"/>
          <w:szCs w:val="28"/>
        </w:rPr>
        <w:t>О Порядке определения размера арендной платы и утверждения ставок арендной платы за использование земельных участков, находящихся в собственности   Михайловского муниципального  района»</w:t>
      </w:r>
      <w:r>
        <w:rPr>
          <w:rFonts w:ascii="Times New Roman" w:hAnsi="Times New Roman"/>
          <w:sz w:val="28"/>
          <w:szCs w:val="28"/>
        </w:rPr>
        <w:t>;</w:t>
      </w:r>
    </w:p>
    <w:p w14:paraId="73E971D8" w14:textId="77777777" w:rsidR="000805F0" w:rsidRDefault="00B47527" w:rsidP="000805F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E4464">
        <w:rPr>
          <w:rFonts w:ascii="Times New Roman" w:hAnsi="Times New Roman"/>
          <w:sz w:val="28"/>
          <w:szCs w:val="28"/>
        </w:rPr>
        <w:t xml:space="preserve">- Пояснительная записка </w:t>
      </w:r>
      <w:r w:rsidR="000F2062">
        <w:rPr>
          <w:rFonts w:ascii="Times New Roman" w:hAnsi="Times New Roman"/>
          <w:sz w:val="28"/>
          <w:szCs w:val="28"/>
        </w:rPr>
        <w:t xml:space="preserve">к </w:t>
      </w:r>
      <w:r w:rsidR="00835EB6">
        <w:rPr>
          <w:rFonts w:ascii="Times New Roman" w:hAnsi="Times New Roman"/>
          <w:sz w:val="28"/>
          <w:szCs w:val="28"/>
        </w:rPr>
        <w:t>П</w:t>
      </w:r>
      <w:r w:rsidR="000F2062">
        <w:rPr>
          <w:rFonts w:ascii="Times New Roman" w:hAnsi="Times New Roman"/>
          <w:sz w:val="28"/>
          <w:szCs w:val="28"/>
        </w:rPr>
        <w:t>роекту решения</w:t>
      </w:r>
      <w:r w:rsidR="000805F0">
        <w:rPr>
          <w:rFonts w:ascii="Times New Roman" w:hAnsi="Times New Roman"/>
          <w:sz w:val="28"/>
          <w:szCs w:val="28"/>
        </w:rPr>
        <w:t>;</w:t>
      </w:r>
    </w:p>
    <w:p w14:paraId="4ED18A8D" w14:textId="77777777" w:rsidR="000805F0" w:rsidRDefault="000805F0" w:rsidP="00104B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Финансово-экономическое обоснование к Проекту решения;</w:t>
      </w:r>
    </w:p>
    <w:p w14:paraId="0546D2E2" w14:textId="65BC03F5" w:rsidR="00B47527" w:rsidRDefault="000805F0" w:rsidP="00104B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Отчет ООО «ЭТАЛОН» от 03.10.2023г. </w:t>
      </w:r>
      <w:r w:rsidR="000F20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«Отчет № 12 по подготовке экономического обоснования расчета ставок арендной платы за использование </w:t>
      </w:r>
      <w:r>
        <w:rPr>
          <w:rFonts w:ascii="Times New Roman" w:hAnsi="Times New Roman" w:cs="Times New Roman"/>
          <w:sz w:val="28"/>
          <w:szCs w:val="28"/>
        </w:rPr>
        <w:t>земельных участков, находящихся в собственности   Михайловского муниципального  района».</w:t>
      </w:r>
    </w:p>
    <w:p w14:paraId="7BD705F0" w14:textId="77777777" w:rsidR="000F2062" w:rsidRPr="002F2EED" w:rsidRDefault="000F2062" w:rsidP="007745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E5806A" w14:textId="77777777" w:rsidR="004A18A0" w:rsidRDefault="000B1C18" w:rsidP="007745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18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 w:rsidR="004A18A0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4A18A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07C31A1" w14:textId="1D2BE9B7" w:rsidR="004A18A0" w:rsidRDefault="00BB3BE9" w:rsidP="007745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0805F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3240FC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4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14B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3240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05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240FC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14B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6788E67F" w14:textId="77777777" w:rsidR="004A18A0" w:rsidRDefault="004A18A0" w:rsidP="0077451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FF7D77" w14:textId="77777777" w:rsidR="004A18A0" w:rsidRDefault="004A18A0" w:rsidP="00EC2EF4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297D0437" w14:textId="77777777" w:rsidR="004A18A0" w:rsidRDefault="004A18A0" w:rsidP="00EC2E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546B1FFD" w14:textId="03265576" w:rsidR="00454F84" w:rsidRDefault="00454F84" w:rsidP="00EC2E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Земельный кодекс Российской Федерации;</w:t>
      </w:r>
    </w:p>
    <w:p w14:paraId="74551A9D" w14:textId="74967E8C" w:rsidR="009573F2" w:rsidRPr="009573F2" w:rsidRDefault="009573F2" w:rsidP="00EC2EF4">
      <w:pPr>
        <w:spacing w:after="0" w:line="240" w:lineRule="auto"/>
        <w:ind w:hanging="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6"/>
          <w:szCs w:val="26"/>
        </w:rPr>
        <w:t xml:space="preserve">  </w:t>
      </w:r>
      <w:r w:rsidR="00454F84">
        <w:rPr>
          <w:rFonts w:eastAsia="Calibri"/>
          <w:sz w:val="26"/>
          <w:szCs w:val="26"/>
        </w:rPr>
        <w:t xml:space="preserve">      </w:t>
      </w:r>
      <w:r w:rsidR="00454F84">
        <w:rPr>
          <w:rFonts w:ascii="Times New Roman" w:eastAsia="Calibri" w:hAnsi="Times New Roman" w:cs="Times New Roman"/>
          <w:sz w:val="28"/>
          <w:szCs w:val="28"/>
        </w:rPr>
        <w:t>3</w:t>
      </w:r>
      <w:r w:rsidRPr="009573F2">
        <w:rPr>
          <w:rFonts w:ascii="Times New Roman" w:eastAsia="Calibri" w:hAnsi="Times New Roman" w:cs="Times New Roman"/>
          <w:sz w:val="28"/>
          <w:szCs w:val="28"/>
        </w:rPr>
        <w:t>) Федеральный закон от 29.07.1998 г. № 135-ФЗ «Об оценочной деятельности в Российской Федерации» (далее № 135 – ФЗ);</w:t>
      </w:r>
    </w:p>
    <w:p w14:paraId="58E9CBB3" w14:textId="4C81B29A" w:rsidR="00454F84" w:rsidRDefault="00454F84" w:rsidP="00EC2EF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Федеральный закон от 06.10.2003 № 131-ФЗ «Об общих принципах организации местного самоуправления в Российской Федерации»; </w:t>
      </w:r>
    </w:p>
    <w:p w14:paraId="1C3872FD" w14:textId="6181CA79" w:rsidR="00454F84" w:rsidRDefault="00454F84" w:rsidP="00EC2EF4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5)  </w:t>
      </w:r>
      <w:r w:rsidRPr="00F15CA6">
        <w:rPr>
          <w:rFonts w:ascii="Times New Roman" w:hAnsi="Times New Roman"/>
          <w:sz w:val="28"/>
          <w:szCs w:val="28"/>
        </w:rPr>
        <w:t xml:space="preserve">Постановление  Правительства Российской Федерации от 16 июля 2009 г. N 582 </w:t>
      </w:r>
      <w:r w:rsidR="00EC2EF4" w:rsidRPr="00EC2EF4">
        <w:rPr>
          <w:rFonts w:ascii="Times New Roman" w:hAnsi="Times New Roman"/>
          <w:color w:val="000000"/>
          <w:sz w:val="28"/>
          <w:szCs w:val="28"/>
        </w:rPr>
        <w:t>(ред. от 10.02.2023)</w:t>
      </w:r>
      <w:r w:rsidR="00EC2E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5CA6">
        <w:rPr>
          <w:rFonts w:ascii="Times New Roman" w:hAnsi="Times New Roman"/>
          <w:sz w:val="28"/>
          <w:szCs w:val="28"/>
        </w:rPr>
        <w:t xml:space="preserve"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</w:t>
      </w:r>
      <w:r w:rsidRPr="00F15CA6">
        <w:rPr>
          <w:rFonts w:ascii="Times New Roman" w:hAnsi="Times New Roman"/>
          <w:sz w:val="28"/>
          <w:szCs w:val="28"/>
        </w:rPr>
        <w:lastRenderedPageBreak/>
        <w:t>внесения арендной платы за земли, находящиеся в собственности Российской Федерации"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3CA00909" w14:textId="77777777" w:rsidR="00454F84" w:rsidRDefault="00454F84" w:rsidP="00EC2EF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Минэкономразвития России от 29.12.2017г. № 710</w:t>
      </w:r>
    </w:p>
    <w:p w14:paraId="07CBE907" w14:textId="531CD4A5" w:rsidR="00A35C4E" w:rsidRPr="000B1C18" w:rsidRDefault="00CB189B" w:rsidP="00454F84">
      <w:pPr>
        <w:pStyle w:val="ConsPlusTitl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14:paraId="428D26C6" w14:textId="539D75F2" w:rsidR="00CB579C" w:rsidRDefault="00E7410D" w:rsidP="007745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4B70F4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4B70F4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14E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4E9FD5AD" w14:textId="3393C148" w:rsidR="007645DB" w:rsidRPr="00A838D6" w:rsidRDefault="007645DB" w:rsidP="007645DB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838D6">
        <w:rPr>
          <w:rFonts w:ascii="Times New Roman" w:eastAsia="Calibri" w:hAnsi="Times New Roman" w:cs="Times New Roman"/>
          <w:sz w:val="28"/>
          <w:szCs w:val="28"/>
        </w:rPr>
        <w:t xml:space="preserve">Представленный на экспертизу </w:t>
      </w:r>
      <w:r w:rsidR="00775B64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proofErr w:type="gramStart"/>
      <w:r w:rsidR="00775B6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A838D6">
        <w:rPr>
          <w:rFonts w:ascii="Times New Roman" w:eastAsia="Calibri" w:hAnsi="Times New Roman" w:cs="Times New Roman"/>
          <w:sz w:val="28"/>
          <w:szCs w:val="28"/>
        </w:rPr>
        <w:t xml:space="preserve"> состоит</w:t>
      </w:r>
      <w:proofErr w:type="gramEnd"/>
      <w:r w:rsidRPr="00A838D6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615CD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4D53B04" w14:textId="71B0D090" w:rsidR="007645DB" w:rsidRPr="009573F2" w:rsidRDefault="007645DB" w:rsidP="007645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75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86F">
        <w:rPr>
          <w:rFonts w:ascii="Times New Roman" w:hAnsi="Times New Roman" w:cs="Times New Roman"/>
          <w:sz w:val="28"/>
          <w:szCs w:val="28"/>
        </w:rPr>
        <w:t>Порядк</w:t>
      </w:r>
      <w:r w:rsidR="00615CD3">
        <w:rPr>
          <w:rFonts w:ascii="Times New Roman" w:hAnsi="Times New Roman" w:cs="Times New Roman"/>
          <w:sz w:val="28"/>
          <w:szCs w:val="28"/>
        </w:rPr>
        <w:t xml:space="preserve">а </w:t>
      </w:r>
      <w:r w:rsidR="009B486F">
        <w:rPr>
          <w:rFonts w:ascii="Times New Roman" w:hAnsi="Times New Roman" w:cs="Times New Roman"/>
          <w:sz w:val="28"/>
          <w:szCs w:val="28"/>
        </w:rPr>
        <w:t xml:space="preserve">определения размера арендной </w:t>
      </w:r>
      <w:proofErr w:type="gramStart"/>
      <w:r w:rsidR="009B486F">
        <w:rPr>
          <w:rFonts w:ascii="Times New Roman" w:hAnsi="Times New Roman" w:cs="Times New Roman"/>
          <w:sz w:val="28"/>
          <w:szCs w:val="28"/>
        </w:rPr>
        <w:t>платы  за</w:t>
      </w:r>
      <w:proofErr w:type="gramEnd"/>
      <w:r w:rsidR="009B486F">
        <w:rPr>
          <w:rFonts w:ascii="Times New Roman" w:hAnsi="Times New Roman" w:cs="Times New Roman"/>
          <w:sz w:val="28"/>
          <w:szCs w:val="28"/>
        </w:rPr>
        <w:t xml:space="preserve"> земельные участки,  находящиеся  в собственности   Михайловского муниципального  района</w:t>
      </w:r>
      <w:r w:rsidRPr="009573F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45FB3E" w14:textId="7E07E69D" w:rsidR="007645DB" w:rsidRPr="009573F2" w:rsidRDefault="007645DB" w:rsidP="007645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486F">
        <w:rPr>
          <w:rFonts w:ascii="Times New Roman" w:eastAsia="Calibri" w:hAnsi="Times New Roman" w:cs="Times New Roman"/>
          <w:sz w:val="28"/>
          <w:szCs w:val="28"/>
        </w:rPr>
        <w:t>Став</w:t>
      </w:r>
      <w:r w:rsidR="00615CD3">
        <w:rPr>
          <w:rFonts w:ascii="Times New Roman" w:eastAsia="Calibri" w:hAnsi="Times New Roman" w:cs="Times New Roman"/>
          <w:sz w:val="28"/>
          <w:szCs w:val="28"/>
        </w:rPr>
        <w:t>ок</w:t>
      </w:r>
      <w:r w:rsidR="009B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86F">
        <w:rPr>
          <w:rFonts w:ascii="Times New Roman" w:hAnsi="Times New Roman" w:cs="Times New Roman"/>
          <w:sz w:val="28"/>
          <w:szCs w:val="28"/>
        </w:rPr>
        <w:t xml:space="preserve">арендной платы за использование земельных участков, находящихся в собственности   Михайловского </w:t>
      </w:r>
      <w:proofErr w:type="gramStart"/>
      <w:r w:rsidR="009B486F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="009B486F">
        <w:rPr>
          <w:rFonts w:ascii="Times New Roman" w:hAnsi="Times New Roman" w:cs="Times New Roman"/>
          <w:sz w:val="28"/>
          <w:szCs w:val="28"/>
        </w:rPr>
        <w:t xml:space="preserve"> (в % от кадастровой стоимости)</w:t>
      </w:r>
      <w:r w:rsidRPr="009573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16AFD6" w14:textId="77777777" w:rsidR="00454F84" w:rsidRDefault="00454F84" w:rsidP="007745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805F2C" w14:textId="227F26B5" w:rsidR="007645DB" w:rsidRDefault="009A114C" w:rsidP="00422CB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645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7645DB" w:rsidRPr="008839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39.7</w:t>
        </w:r>
      </w:hyperlink>
      <w:r w:rsidR="007645DB" w:rsidRPr="00883942">
        <w:rPr>
          <w:rFonts w:ascii="Times New Roman" w:hAnsi="Times New Roman" w:cs="Times New Roman"/>
          <w:sz w:val="28"/>
          <w:szCs w:val="28"/>
        </w:rPr>
        <w:t xml:space="preserve"> </w:t>
      </w:r>
      <w:r w:rsidR="007645DB">
        <w:rPr>
          <w:rFonts w:ascii="Times New Roman" w:hAnsi="Times New Roman" w:cs="Times New Roman"/>
          <w:sz w:val="28"/>
          <w:szCs w:val="28"/>
        </w:rPr>
        <w:t>Земельного кодекса порядок определения размера арендной платы за земельные участки, находящиеся в муниципальной собственности и предоставленные в аренду без торгов, устанавливается органом местного самоуправления в отношении земельных участков, находящихся в муниципальной собственности.</w:t>
      </w:r>
    </w:p>
    <w:p w14:paraId="31CFCCE3" w14:textId="0EE9154D" w:rsidR="007645DB" w:rsidRDefault="007645DB" w:rsidP="00392A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Правительства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39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="0039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июля 2009 г. </w:t>
      </w:r>
      <w:r w:rsidR="0039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22CB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hyperlink r:id="rId8" w:history="1">
        <w:r w:rsidRPr="00883942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принципы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арендной платы при аренде земельных участков, находящихся в государственной или муниципальной собственности (далее - Основные принципы) и </w:t>
      </w:r>
      <w:hyperlink r:id="rId9" w:history="1">
        <w:r w:rsidRPr="00883942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Правила</w:t>
        </w:r>
      </w:hyperlink>
      <w:r w:rsidRPr="00883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 (далее - Правила).</w:t>
      </w:r>
    </w:p>
    <w:p w14:paraId="0BF3F942" w14:textId="43B795BE" w:rsidR="007645DB" w:rsidRDefault="007645DB" w:rsidP="007645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приведенного разграничения компетенции органов государственной власти и местного самоуправления</w:t>
      </w:r>
      <w:r w:rsidR="00615C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 Постановлением N 582 </w:t>
      </w:r>
      <w:hyperlink r:id="rId10" w:history="1">
        <w:r w:rsidRPr="008839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="00615CD3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подлежат применению только к земельным участкам, находящимся в собственности Российской Федерации</w:t>
      </w:r>
    </w:p>
    <w:p w14:paraId="29AE15D2" w14:textId="77777777" w:rsidR="007645DB" w:rsidRDefault="007645DB" w:rsidP="007645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</w:t>
      </w:r>
      <w:hyperlink r:id="rId11" w:history="1">
        <w:r w:rsidRPr="008839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распространяется на отношения, связанные с использованием земель, находящихся в собственности субъектов Российской Федерации, муниципальных образований, а также земель, государственная собственность на которые не разграничена.</w:t>
      </w:r>
    </w:p>
    <w:p w14:paraId="1687DFA6" w14:textId="77777777" w:rsidR="007645DB" w:rsidRDefault="007645DB" w:rsidP="007645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</w:t>
      </w:r>
      <w:r w:rsidRPr="00883942">
        <w:rPr>
          <w:rFonts w:ascii="Times New Roman" w:hAnsi="Times New Roman" w:cs="Times New Roman"/>
          <w:sz w:val="28"/>
          <w:szCs w:val="28"/>
        </w:rPr>
        <w:t xml:space="preserve">силу </w:t>
      </w:r>
      <w:hyperlink r:id="rId12" w:history="1">
        <w:r w:rsidRPr="00883942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пункта 1 статьи 39.7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размер арендной платы за земельный участок, находящийся в государственной или муниципальной собственности, определяется в соответствии с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hyperlink r:id="rId13" w:history="1">
        <w:r w:rsidRPr="00883942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принципами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арендной платы, установленными Правительством Российской Федерации.</w:t>
      </w:r>
    </w:p>
    <w:p w14:paraId="759BAC48" w14:textId="77777777" w:rsidR="007645DB" w:rsidRDefault="007645DB" w:rsidP="007645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Основные </w:t>
      </w:r>
      <w:hyperlink r:id="rId14" w:history="1">
        <w:r w:rsidRPr="008839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принципы</w:t>
        </w:r>
      </w:hyperlink>
      <w:r w:rsidRPr="00883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общеобязательными при установлении порядка определения размера арендной платы за находящуюся в публичной собственности землю для всех случаев, когда размер этой платы определяется не по результатам торгов и не предписан федеральным законодательством.</w:t>
      </w:r>
    </w:p>
    <w:p w14:paraId="702D4335" w14:textId="77777777" w:rsidR="007645DB" w:rsidRDefault="007645DB" w:rsidP="007645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вывод соответствует правовой позиции, изложенной в </w:t>
      </w:r>
      <w:hyperlink r:id="rId15" w:history="1">
        <w:r w:rsidRPr="008839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Обзоре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судебной практики Верховного Суда Российской Федерации N 2 (2015).</w:t>
      </w:r>
    </w:p>
    <w:p w14:paraId="61C78967" w14:textId="041AD435" w:rsidR="0034048B" w:rsidRDefault="00B2182B" w:rsidP="00340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1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4 постановления Правительства Российской Федерации от 16 июля 2009 г. 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 w:rsidR="00883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34C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29.12.2017г. № 710</w:t>
      </w:r>
      <w:r w:rsidRPr="00834C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6" w:anchor="1000" w:history="1">
        <w:r w:rsidRPr="00B70057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Методические рекомендации</w:t>
        </w:r>
      </w:hyperlink>
      <w:r w:rsidRPr="00B70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г. N 582»</w:t>
      </w:r>
      <w:r w:rsidR="00B7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рекомендации)</w:t>
      </w:r>
      <w:r w:rsidR="003404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которых:</w:t>
      </w:r>
    </w:p>
    <w:p w14:paraId="13784E9A" w14:textId="26901B75" w:rsidR="007645DB" w:rsidRPr="0034048B" w:rsidRDefault="0034048B" w:rsidP="00340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="007645DB">
        <w:rPr>
          <w:rFonts w:ascii="Times New Roman" w:hAnsi="Times New Roman" w:cs="Times New Roman"/>
          <w:sz w:val="28"/>
          <w:szCs w:val="28"/>
        </w:rPr>
        <w:t>сновным принципом при определении размера арендной платы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5DB">
        <w:rPr>
          <w:rFonts w:ascii="Times New Roman" w:hAnsi="Times New Roman" w:cs="Times New Roman"/>
          <w:sz w:val="28"/>
          <w:szCs w:val="28"/>
        </w:rPr>
        <w:t xml:space="preserve">  </w:t>
      </w:r>
      <w:r w:rsidR="007645DB" w:rsidRPr="0034048B">
        <w:rPr>
          <w:rFonts w:ascii="Times New Roman" w:hAnsi="Times New Roman" w:cs="Times New Roman"/>
          <w:sz w:val="28"/>
          <w:szCs w:val="28"/>
        </w:rPr>
        <w:t xml:space="preserve">применение  </w:t>
      </w:r>
      <w:r w:rsidR="007645DB" w:rsidRPr="00340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принципа 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организациям, осуществляющим деятельность на таком земельном участке.</w:t>
      </w:r>
    </w:p>
    <w:p w14:paraId="38666329" w14:textId="56538E78" w:rsidR="007F6E5D" w:rsidRDefault="0034048B" w:rsidP="007F6E5D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AB0257">
        <w:rPr>
          <w:sz w:val="28"/>
          <w:szCs w:val="28"/>
          <w:lang w:eastAsia="ar-SA"/>
        </w:rPr>
        <w:t>роект</w:t>
      </w:r>
      <w:r>
        <w:rPr>
          <w:sz w:val="28"/>
          <w:szCs w:val="28"/>
          <w:lang w:eastAsia="ar-SA"/>
        </w:rPr>
        <w:t xml:space="preserve">ом </w:t>
      </w:r>
      <w:r w:rsidR="00AB0257">
        <w:rPr>
          <w:sz w:val="28"/>
          <w:szCs w:val="28"/>
          <w:lang w:eastAsia="ar-SA"/>
        </w:rPr>
        <w:t xml:space="preserve"> решения</w:t>
      </w:r>
      <w:r>
        <w:rPr>
          <w:sz w:val="28"/>
          <w:szCs w:val="28"/>
          <w:lang w:eastAsia="ar-SA"/>
        </w:rPr>
        <w:t xml:space="preserve">,  представленным  </w:t>
      </w:r>
      <w:r w:rsidR="00AB0257">
        <w:rPr>
          <w:sz w:val="28"/>
          <w:szCs w:val="28"/>
          <w:lang w:eastAsia="ar-SA"/>
        </w:rPr>
        <w:t xml:space="preserve"> </w:t>
      </w:r>
      <w:r w:rsidR="007F6E5D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</w:rPr>
        <w:t>а</w:t>
      </w:r>
      <w:r w:rsidR="007F6E5D">
        <w:rPr>
          <w:sz w:val="28"/>
          <w:szCs w:val="28"/>
        </w:rPr>
        <w:t>дминистрацией Михайловского муниципального района</w:t>
      </w:r>
      <w:r>
        <w:rPr>
          <w:sz w:val="28"/>
          <w:szCs w:val="28"/>
        </w:rPr>
        <w:t>,</w:t>
      </w:r>
      <w:r w:rsidR="007F6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утверждаются </w:t>
      </w:r>
      <w:r w:rsidRPr="0034048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«Ставки </w:t>
      </w:r>
      <w:r>
        <w:rPr>
          <w:sz w:val="28"/>
          <w:szCs w:val="28"/>
        </w:rPr>
        <w:t>арендной платы за использование земельных участков, находящихся в собственности   Михайловского муниципального  района»</w:t>
      </w:r>
      <w:r w:rsidR="00EF69A0">
        <w:rPr>
          <w:sz w:val="28"/>
          <w:szCs w:val="28"/>
        </w:rPr>
        <w:t xml:space="preserve"> (далее – Ставки)</w:t>
      </w:r>
      <w:r>
        <w:rPr>
          <w:sz w:val="28"/>
          <w:szCs w:val="28"/>
        </w:rPr>
        <w:t>.</w:t>
      </w:r>
    </w:p>
    <w:p w14:paraId="17315024" w14:textId="4DC0E534" w:rsidR="0034048B" w:rsidRDefault="00EF69A0" w:rsidP="007F6E5D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Экономическое обоснование </w:t>
      </w:r>
      <w:proofErr w:type="gramStart"/>
      <w:r>
        <w:rPr>
          <w:sz w:val="28"/>
          <w:szCs w:val="28"/>
        </w:rPr>
        <w:t>размера</w:t>
      </w:r>
      <w:r w:rsidR="001B1E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предлагаемых к утверждению Ставок, подтверждается экономически  обоснован</w:t>
      </w:r>
      <w:r w:rsidR="001864C8">
        <w:rPr>
          <w:sz w:val="28"/>
          <w:szCs w:val="28"/>
        </w:rPr>
        <w:t>ным</w:t>
      </w:r>
      <w:r>
        <w:rPr>
          <w:sz w:val="28"/>
          <w:szCs w:val="28"/>
        </w:rPr>
        <w:t xml:space="preserve"> расчет</w:t>
      </w:r>
      <w:r w:rsidR="001864C8">
        <w:rPr>
          <w:sz w:val="28"/>
          <w:szCs w:val="28"/>
        </w:rPr>
        <w:t>ом</w:t>
      </w:r>
      <w:r>
        <w:rPr>
          <w:sz w:val="28"/>
          <w:szCs w:val="28"/>
        </w:rPr>
        <w:t xml:space="preserve"> ставок арендной платы,</w:t>
      </w:r>
      <w:r w:rsidR="001B1E34">
        <w:rPr>
          <w:sz w:val="28"/>
          <w:szCs w:val="28"/>
        </w:rPr>
        <w:t xml:space="preserve">  представленным   ООО</w:t>
      </w:r>
      <w:r w:rsidR="00883942">
        <w:rPr>
          <w:sz w:val="28"/>
          <w:szCs w:val="28"/>
        </w:rPr>
        <w:t xml:space="preserve"> </w:t>
      </w:r>
      <w:r w:rsidR="001B1E34">
        <w:rPr>
          <w:sz w:val="28"/>
          <w:szCs w:val="28"/>
        </w:rPr>
        <w:t xml:space="preserve"> «ЭТАЛОН» от 03.10.2023г.  «Отчет № 12 по подготовке экономического обоснования расчета ставок арендной платы за использование земельных участков, находящихся в собственности   Михайловского </w:t>
      </w:r>
      <w:proofErr w:type="gramStart"/>
      <w:r w:rsidR="001B1E34">
        <w:rPr>
          <w:sz w:val="28"/>
          <w:szCs w:val="28"/>
        </w:rPr>
        <w:t>муниципального  района</w:t>
      </w:r>
      <w:proofErr w:type="gramEnd"/>
      <w:r w:rsidR="001B1E34">
        <w:rPr>
          <w:sz w:val="28"/>
          <w:szCs w:val="28"/>
        </w:rPr>
        <w:t>»</w:t>
      </w:r>
      <w:r w:rsidR="00883942">
        <w:rPr>
          <w:sz w:val="28"/>
          <w:szCs w:val="28"/>
        </w:rPr>
        <w:t xml:space="preserve"> (далее – Отчет № 12)</w:t>
      </w:r>
      <w:r w:rsidR="001B1E34">
        <w:rPr>
          <w:sz w:val="28"/>
          <w:szCs w:val="28"/>
        </w:rPr>
        <w:t>.</w:t>
      </w:r>
    </w:p>
    <w:p w14:paraId="3F398ACA" w14:textId="2BCE8FC3" w:rsidR="001B1E34" w:rsidRDefault="00883942" w:rsidP="0088394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</w:t>
      </w:r>
      <w:r w:rsidR="00186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83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Отчет</w:t>
      </w:r>
      <w:r w:rsidR="00186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Pr="00883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12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установлении </w:t>
      </w:r>
      <w:proofErr w:type="gramStart"/>
      <w:r w:rsidRPr="00883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88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</w:t>
      </w:r>
      <w:proofErr w:type="gramEnd"/>
      <w:r w:rsidRPr="0088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уч</w:t>
      </w:r>
      <w:r w:rsidR="00186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</w:t>
      </w:r>
      <w:r w:rsidRPr="00883942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9240DF" w:rsidRPr="0088394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="009240DF" w:rsidRPr="00883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принцип запрета необоснованных предпочтений, в соответствии с которым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240DF" w:rsidRPr="00883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 расчета размера арендной платы за земельные участки, принадлежащие соответствующему публично-правовому образованию и отнесенные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</w:t>
      </w:r>
      <w:r w:rsidRPr="00883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Аналогичная норма установлена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29.12.2017г. № 710.</w:t>
      </w:r>
    </w:p>
    <w:p w14:paraId="20AE9355" w14:textId="25CDB3A5" w:rsidR="0003735B" w:rsidRDefault="001C7A9A" w:rsidP="001C7A9A">
      <w:pPr>
        <w:shd w:val="clear" w:color="auto" w:fill="FFFFFF"/>
        <w:spacing w:after="255" w:line="27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B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проекту решения администрацией Михайловского муниципального района представлено финансово-экономическое обоснование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предполагаемых  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арендной платы в бюджет района в 2024 году.</w:t>
      </w:r>
      <w:r w:rsidR="000B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Применив принятые ставки в</w:t>
      </w:r>
      <w:r w:rsidR="000B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принципом экономической обоснованности, согласно которого</w:t>
      </w:r>
      <w:r w:rsidR="001864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арендная плата устанавливается в размере</w:t>
      </w:r>
      <w:r w:rsidR="00557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77DF" w:rsidRPr="00557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77DF" w:rsidRPr="00340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соответствующем доходности земельного участка с учетом </w:t>
      </w:r>
      <w:r w:rsidR="005577DF" w:rsidRPr="00340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категории земель, к которой отнесен такой земельный участок, и его разрешенного использования,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предполагаемый доход от поступления в бюджет района арендной платы за использование муниципальных земельных участков и земель, государственная собственность на которые не разграничена  в 2024 году составит 27 690,085 тыс. рублей, против ожидаемых</w:t>
      </w:r>
      <w:r w:rsidR="00186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доходов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2023 году</w:t>
      </w:r>
      <w:r w:rsidR="00186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26 627,017 тыс. рублей. </w:t>
      </w:r>
    </w:p>
    <w:p w14:paraId="70F489B5" w14:textId="2A45D231" w:rsidR="00CB579C" w:rsidRDefault="002A122C" w:rsidP="007745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F14E28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 проекта</w:t>
      </w:r>
      <w:r w:rsidR="00F14E28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установлено отсутствие коррупциогенных факторов (признаков) в анализируемом Проекте решения.</w:t>
      </w:r>
    </w:p>
    <w:p w14:paraId="7DF133EC" w14:textId="77777777" w:rsidR="00AC17F5" w:rsidRDefault="00AC17F5" w:rsidP="007745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94120E" w14:textId="2961D2CE" w:rsidR="00AC17F5" w:rsidRDefault="00AC17F5" w:rsidP="00AC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Выводы:</w:t>
      </w:r>
    </w:p>
    <w:p w14:paraId="44858086" w14:textId="77777777" w:rsidR="00AC17F5" w:rsidRDefault="00AC17F5" w:rsidP="00AC17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установлено:</w:t>
      </w:r>
    </w:p>
    <w:p w14:paraId="50A05B90" w14:textId="4AC0E485" w:rsidR="00AC17F5" w:rsidRDefault="00AC17F5" w:rsidP="00AC17F5">
      <w:pPr>
        <w:suppressAutoHyphens/>
        <w:spacing w:after="0" w:line="240" w:lineRule="auto"/>
        <w:jc w:val="both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Представленный на экспертизу  П</w:t>
      </w:r>
      <w:r>
        <w:rPr>
          <w:rFonts w:ascii="Times New Roman" w:hAnsi="Times New Roman"/>
          <w:sz w:val="28"/>
          <w:szCs w:val="28"/>
        </w:rPr>
        <w:t xml:space="preserve">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 Порядке определения размера арендной платы и утверждения ставок арендной платы за использование земельных участков, находящихся в собственности   Михайловского муниципального 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разработан в рамках </w:t>
      </w:r>
      <w:r>
        <w:rPr>
          <w:rFonts w:ascii="Times New Roman" w:hAnsi="Times New Roman" w:cs="Times New Roman"/>
          <w:sz w:val="28"/>
          <w:szCs w:val="28"/>
        </w:rPr>
        <w:t>федерального законодательства, н</w:t>
      </w:r>
      <w:r>
        <w:rPr>
          <w:rFonts w:ascii="Times New Roman" w:hAnsi="Times New Roman"/>
          <w:sz w:val="28"/>
          <w:szCs w:val="28"/>
        </w:rPr>
        <w:t xml:space="preserve">е противоречит действующему законодательству и может быть рассмотрен Думой Михайловского муниципального района  в представленной редакции. </w:t>
      </w:r>
    </w:p>
    <w:p w14:paraId="32E576B5" w14:textId="77777777" w:rsidR="00AC17F5" w:rsidRDefault="00AC17F5" w:rsidP="00AC17F5">
      <w:pPr>
        <w:suppressAutoHyphens/>
        <w:spacing w:after="0" w:line="240" w:lineRule="auto"/>
        <w:jc w:val="both"/>
        <w:outlineLvl w:val="6"/>
        <w:rPr>
          <w:rFonts w:ascii="Times New Roman" w:hAnsi="Times New Roman"/>
          <w:sz w:val="28"/>
          <w:szCs w:val="28"/>
        </w:rPr>
      </w:pPr>
    </w:p>
    <w:p w14:paraId="2807DDF7" w14:textId="77777777" w:rsidR="00AC17F5" w:rsidRDefault="00AC17F5" w:rsidP="00AC17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 ходе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финансово-экономической экспертизы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 в анализируемом Проекте решения.</w:t>
      </w:r>
    </w:p>
    <w:p w14:paraId="50DB08E6" w14:textId="77777777" w:rsidR="00AC17F5" w:rsidRDefault="00AC17F5" w:rsidP="00AC17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063DE8" w14:textId="77777777" w:rsidR="00F14E28" w:rsidRPr="002A122C" w:rsidRDefault="00F14E28" w:rsidP="007745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30BFC7" w14:textId="77777777" w:rsidR="007B5F73" w:rsidRPr="007B5F73" w:rsidRDefault="007B5F73" w:rsidP="007B5F73">
      <w:pPr>
        <w:rPr>
          <w:lang w:eastAsia="ru-RU"/>
        </w:rPr>
      </w:pPr>
    </w:p>
    <w:p w14:paraId="2E329296" w14:textId="3F3A0BC3" w:rsidR="00F03043" w:rsidRDefault="00F03043" w:rsidP="007745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F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14:paraId="5AE445EE" w14:textId="77777777" w:rsidR="009A114C" w:rsidRDefault="009A114C" w:rsidP="007745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5B948E" w14:textId="77777777" w:rsidR="009A114C" w:rsidRDefault="009A114C" w:rsidP="007745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39BFF0" w14:textId="77777777" w:rsidR="00BB3BE9" w:rsidRPr="00F03043" w:rsidRDefault="00BB3BE9" w:rsidP="007745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4BDC5" w14:textId="68104E74" w:rsidR="00D424C2" w:rsidRPr="002A122C" w:rsidRDefault="00DE76BC" w:rsidP="00D85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53C2B" w14:textId="0D0210A4" w:rsidR="009A114C" w:rsidRPr="002A122C" w:rsidRDefault="00AC17F5" w:rsidP="009A114C">
      <w:pPr>
        <w:tabs>
          <w:tab w:val="left" w:pos="679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sectPr w:rsidR="009A114C" w:rsidRPr="002A122C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9A4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1C1EC2"/>
    <w:multiLevelType w:val="hybridMultilevel"/>
    <w:tmpl w:val="6D8C2F22"/>
    <w:lvl w:ilvl="0" w:tplc="1E4C9CD0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4C05E8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3734616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1075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483893">
    <w:abstractNumId w:val="9"/>
  </w:num>
  <w:num w:numId="4" w16cid:durableId="846212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2688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6417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241263">
    <w:abstractNumId w:val="5"/>
  </w:num>
  <w:num w:numId="8" w16cid:durableId="1550338364">
    <w:abstractNumId w:val="2"/>
  </w:num>
  <w:num w:numId="9" w16cid:durableId="362946226">
    <w:abstractNumId w:val="8"/>
  </w:num>
  <w:num w:numId="10" w16cid:durableId="1215332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151237">
    <w:abstractNumId w:val="10"/>
  </w:num>
  <w:num w:numId="12" w16cid:durableId="1338657475">
    <w:abstractNumId w:val="6"/>
  </w:num>
  <w:num w:numId="13" w16cid:durableId="12967162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139603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4858086">
    <w:abstractNumId w:val="0"/>
  </w:num>
  <w:num w:numId="16" w16cid:durableId="7037948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0596067">
    <w:abstractNumId w:val="7"/>
  </w:num>
  <w:num w:numId="18" w16cid:durableId="19730503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730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7613749">
    <w:abstractNumId w:val="4"/>
  </w:num>
  <w:num w:numId="21" w16cid:durableId="45228017">
    <w:abstractNumId w:val="3"/>
  </w:num>
  <w:num w:numId="22" w16cid:durableId="1701275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052A5"/>
    <w:rsid w:val="00015EE2"/>
    <w:rsid w:val="0002566C"/>
    <w:rsid w:val="000308AD"/>
    <w:rsid w:val="0003735B"/>
    <w:rsid w:val="0005286C"/>
    <w:rsid w:val="000805F0"/>
    <w:rsid w:val="00092A1E"/>
    <w:rsid w:val="000A479D"/>
    <w:rsid w:val="000B1C18"/>
    <w:rsid w:val="000B3F60"/>
    <w:rsid w:val="000C0C80"/>
    <w:rsid w:val="000C36DE"/>
    <w:rsid w:val="000E3256"/>
    <w:rsid w:val="000F2062"/>
    <w:rsid w:val="000F6E80"/>
    <w:rsid w:val="00104B26"/>
    <w:rsid w:val="00114B3A"/>
    <w:rsid w:val="00115BFC"/>
    <w:rsid w:val="001211FD"/>
    <w:rsid w:val="00141EDC"/>
    <w:rsid w:val="00143CA6"/>
    <w:rsid w:val="00152894"/>
    <w:rsid w:val="00161FC7"/>
    <w:rsid w:val="00172938"/>
    <w:rsid w:val="001751F1"/>
    <w:rsid w:val="001864C8"/>
    <w:rsid w:val="001923B5"/>
    <w:rsid w:val="001A0986"/>
    <w:rsid w:val="001A28E9"/>
    <w:rsid w:val="001A599A"/>
    <w:rsid w:val="001A6BDD"/>
    <w:rsid w:val="001B1E34"/>
    <w:rsid w:val="001B5723"/>
    <w:rsid w:val="001C7A9A"/>
    <w:rsid w:val="001D715C"/>
    <w:rsid w:val="001E3275"/>
    <w:rsid w:val="001F77B1"/>
    <w:rsid w:val="00204123"/>
    <w:rsid w:val="00222241"/>
    <w:rsid w:val="00227D7D"/>
    <w:rsid w:val="00231BE9"/>
    <w:rsid w:val="00240DBF"/>
    <w:rsid w:val="002439C6"/>
    <w:rsid w:val="002541BC"/>
    <w:rsid w:val="0026582C"/>
    <w:rsid w:val="00266922"/>
    <w:rsid w:val="00273883"/>
    <w:rsid w:val="002A122C"/>
    <w:rsid w:val="002B4E66"/>
    <w:rsid w:val="002B6B19"/>
    <w:rsid w:val="002C75D8"/>
    <w:rsid w:val="002D3789"/>
    <w:rsid w:val="002D7A31"/>
    <w:rsid w:val="002E0303"/>
    <w:rsid w:val="002E6A76"/>
    <w:rsid w:val="002F2EED"/>
    <w:rsid w:val="002F523E"/>
    <w:rsid w:val="00304EA3"/>
    <w:rsid w:val="00321438"/>
    <w:rsid w:val="003240FC"/>
    <w:rsid w:val="00326B57"/>
    <w:rsid w:val="0034048B"/>
    <w:rsid w:val="00340C3B"/>
    <w:rsid w:val="003413BE"/>
    <w:rsid w:val="00347D2E"/>
    <w:rsid w:val="0035676C"/>
    <w:rsid w:val="003624C7"/>
    <w:rsid w:val="00373098"/>
    <w:rsid w:val="00373C83"/>
    <w:rsid w:val="00381481"/>
    <w:rsid w:val="003913D2"/>
    <w:rsid w:val="00392A69"/>
    <w:rsid w:val="003A3561"/>
    <w:rsid w:val="003B2FB4"/>
    <w:rsid w:val="003D5DB0"/>
    <w:rsid w:val="003E17E2"/>
    <w:rsid w:val="003E1CA3"/>
    <w:rsid w:val="003F262D"/>
    <w:rsid w:val="003F5935"/>
    <w:rsid w:val="00401112"/>
    <w:rsid w:val="00422CB4"/>
    <w:rsid w:val="004347B6"/>
    <w:rsid w:val="00436A3D"/>
    <w:rsid w:val="00443294"/>
    <w:rsid w:val="004453B0"/>
    <w:rsid w:val="00446F30"/>
    <w:rsid w:val="00451B1C"/>
    <w:rsid w:val="00454F84"/>
    <w:rsid w:val="0045577A"/>
    <w:rsid w:val="00470334"/>
    <w:rsid w:val="00474B2C"/>
    <w:rsid w:val="00474F45"/>
    <w:rsid w:val="00486D4F"/>
    <w:rsid w:val="004A18A0"/>
    <w:rsid w:val="004B3E0E"/>
    <w:rsid w:val="004B44B1"/>
    <w:rsid w:val="004B5857"/>
    <w:rsid w:val="004B70F4"/>
    <w:rsid w:val="004C2D59"/>
    <w:rsid w:val="004D00D4"/>
    <w:rsid w:val="004D4898"/>
    <w:rsid w:val="004D78B9"/>
    <w:rsid w:val="004E1FC0"/>
    <w:rsid w:val="004F7399"/>
    <w:rsid w:val="00501A9C"/>
    <w:rsid w:val="00504270"/>
    <w:rsid w:val="00505050"/>
    <w:rsid w:val="005061E1"/>
    <w:rsid w:val="0051208D"/>
    <w:rsid w:val="00512114"/>
    <w:rsid w:val="005212D6"/>
    <w:rsid w:val="0053662C"/>
    <w:rsid w:val="005577DF"/>
    <w:rsid w:val="00561374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C377C"/>
    <w:rsid w:val="005D5547"/>
    <w:rsid w:val="005E0A4D"/>
    <w:rsid w:val="005E749E"/>
    <w:rsid w:val="00615CD3"/>
    <w:rsid w:val="00622148"/>
    <w:rsid w:val="006278DA"/>
    <w:rsid w:val="00634C86"/>
    <w:rsid w:val="00651121"/>
    <w:rsid w:val="0065658D"/>
    <w:rsid w:val="00657A7A"/>
    <w:rsid w:val="006636D4"/>
    <w:rsid w:val="006661E8"/>
    <w:rsid w:val="00675848"/>
    <w:rsid w:val="00676D66"/>
    <w:rsid w:val="00690870"/>
    <w:rsid w:val="00696F06"/>
    <w:rsid w:val="006B6EDE"/>
    <w:rsid w:val="006B7C62"/>
    <w:rsid w:val="006C3F34"/>
    <w:rsid w:val="006D17CF"/>
    <w:rsid w:val="006D7C92"/>
    <w:rsid w:val="006F319A"/>
    <w:rsid w:val="00703E4E"/>
    <w:rsid w:val="00715606"/>
    <w:rsid w:val="00717CD5"/>
    <w:rsid w:val="007206F6"/>
    <w:rsid w:val="00733D8F"/>
    <w:rsid w:val="00740566"/>
    <w:rsid w:val="00757739"/>
    <w:rsid w:val="00761837"/>
    <w:rsid w:val="007645DB"/>
    <w:rsid w:val="00767C34"/>
    <w:rsid w:val="00774004"/>
    <w:rsid w:val="00774514"/>
    <w:rsid w:val="00775B64"/>
    <w:rsid w:val="007A1478"/>
    <w:rsid w:val="007A77BC"/>
    <w:rsid w:val="007B10DB"/>
    <w:rsid w:val="007B398E"/>
    <w:rsid w:val="007B5F73"/>
    <w:rsid w:val="007C51AC"/>
    <w:rsid w:val="007E5C90"/>
    <w:rsid w:val="007F6E5D"/>
    <w:rsid w:val="008170A7"/>
    <w:rsid w:val="008307EF"/>
    <w:rsid w:val="00835EB6"/>
    <w:rsid w:val="00841854"/>
    <w:rsid w:val="008554FF"/>
    <w:rsid w:val="00857F65"/>
    <w:rsid w:val="008738AF"/>
    <w:rsid w:val="00883942"/>
    <w:rsid w:val="008848BF"/>
    <w:rsid w:val="00892046"/>
    <w:rsid w:val="008A7BBA"/>
    <w:rsid w:val="008B73E6"/>
    <w:rsid w:val="008C46FF"/>
    <w:rsid w:val="008D0BC5"/>
    <w:rsid w:val="008E29BC"/>
    <w:rsid w:val="008E3922"/>
    <w:rsid w:val="00900657"/>
    <w:rsid w:val="00900E56"/>
    <w:rsid w:val="00907A8B"/>
    <w:rsid w:val="009240DF"/>
    <w:rsid w:val="009255F0"/>
    <w:rsid w:val="00931EB3"/>
    <w:rsid w:val="0094298D"/>
    <w:rsid w:val="00943097"/>
    <w:rsid w:val="00953055"/>
    <w:rsid w:val="009565ED"/>
    <w:rsid w:val="009573F2"/>
    <w:rsid w:val="00972DDF"/>
    <w:rsid w:val="00974E34"/>
    <w:rsid w:val="00982048"/>
    <w:rsid w:val="00985852"/>
    <w:rsid w:val="00985FE4"/>
    <w:rsid w:val="00987C14"/>
    <w:rsid w:val="00997738"/>
    <w:rsid w:val="009A114C"/>
    <w:rsid w:val="009B486F"/>
    <w:rsid w:val="009C1F1D"/>
    <w:rsid w:val="009D660D"/>
    <w:rsid w:val="009E225D"/>
    <w:rsid w:val="009E51D3"/>
    <w:rsid w:val="009F73E7"/>
    <w:rsid w:val="00A019AC"/>
    <w:rsid w:val="00A03968"/>
    <w:rsid w:val="00A13AC8"/>
    <w:rsid w:val="00A22B19"/>
    <w:rsid w:val="00A30DC9"/>
    <w:rsid w:val="00A35C4E"/>
    <w:rsid w:val="00A36CAC"/>
    <w:rsid w:val="00A37B2F"/>
    <w:rsid w:val="00A404FB"/>
    <w:rsid w:val="00A627CD"/>
    <w:rsid w:val="00A70F97"/>
    <w:rsid w:val="00A838D6"/>
    <w:rsid w:val="00A84889"/>
    <w:rsid w:val="00A9233A"/>
    <w:rsid w:val="00AA58CF"/>
    <w:rsid w:val="00AB0257"/>
    <w:rsid w:val="00AC17F5"/>
    <w:rsid w:val="00AD514E"/>
    <w:rsid w:val="00B116BC"/>
    <w:rsid w:val="00B132DA"/>
    <w:rsid w:val="00B14640"/>
    <w:rsid w:val="00B2182B"/>
    <w:rsid w:val="00B3314E"/>
    <w:rsid w:val="00B37602"/>
    <w:rsid w:val="00B47527"/>
    <w:rsid w:val="00B47865"/>
    <w:rsid w:val="00B51391"/>
    <w:rsid w:val="00B52BE1"/>
    <w:rsid w:val="00B60705"/>
    <w:rsid w:val="00B64F94"/>
    <w:rsid w:val="00B70057"/>
    <w:rsid w:val="00BA3139"/>
    <w:rsid w:val="00BB10E5"/>
    <w:rsid w:val="00BB181A"/>
    <w:rsid w:val="00BB3BE9"/>
    <w:rsid w:val="00BB6190"/>
    <w:rsid w:val="00BD2292"/>
    <w:rsid w:val="00BD568D"/>
    <w:rsid w:val="00BD7122"/>
    <w:rsid w:val="00BE5F71"/>
    <w:rsid w:val="00BE61D8"/>
    <w:rsid w:val="00BF51BE"/>
    <w:rsid w:val="00C064B0"/>
    <w:rsid w:val="00C1145F"/>
    <w:rsid w:val="00C25089"/>
    <w:rsid w:val="00C31171"/>
    <w:rsid w:val="00C33EEA"/>
    <w:rsid w:val="00C343C1"/>
    <w:rsid w:val="00C35F8C"/>
    <w:rsid w:val="00C36EB1"/>
    <w:rsid w:val="00C414D0"/>
    <w:rsid w:val="00C53269"/>
    <w:rsid w:val="00C65AA7"/>
    <w:rsid w:val="00C72802"/>
    <w:rsid w:val="00C769A7"/>
    <w:rsid w:val="00C77581"/>
    <w:rsid w:val="00C92DA9"/>
    <w:rsid w:val="00C9515B"/>
    <w:rsid w:val="00C95C3C"/>
    <w:rsid w:val="00C966C6"/>
    <w:rsid w:val="00CB189B"/>
    <w:rsid w:val="00CB2A38"/>
    <w:rsid w:val="00CB579C"/>
    <w:rsid w:val="00CE7280"/>
    <w:rsid w:val="00D05F96"/>
    <w:rsid w:val="00D12425"/>
    <w:rsid w:val="00D16CAC"/>
    <w:rsid w:val="00D24B3B"/>
    <w:rsid w:val="00D400C8"/>
    <w:rsid w:val="00D424C2"/>
    <w:rsid w:val="00D45A2A"/>
    <w:rsid w:val="00D47D16"/>
    <w:rsid w:val="00D54E4A"/>
    <w:rsid w:val="00D57E4D"/>
    <w:rsid w:val="00D854BD"/>
    <w:rsid w:val="00D86255"/>
    <w:rsid w:val="00D972E1"/>
    <w:rsid w:val="00DA4256"/>
    <w:rsid w:val="00DB42A8"/>
    <w:rsid w:val="00DE16AD"/>
    <w:rsid w:val="00DE76BC"/>
    <w:rsid w:val="00DF39EC"/>
    <w:rsid w:val="00DF5A4E"/>
    <w:rsid w:val="00E012EE"/>
    <w:rsid w:val="00E1073C"/>
    <w:rsid w:val="00E242BC"/>
    <w:rsid w:val="00E2444D"/>
    <w:rsid w:val="00E32402"/>
    <w:rsid w:val="00E36DD2"/>
    <w:rsid w:val="00E41501"/>
    <w:rsid w:val="00E556A7"/>
    <w:rsid w:val="00E602ED"/>
    <w:rsid w:val="00E71268"/>
    <w:rsid w:val="00E7410D"/>
    <w:rsid w:val="00E748C5"/>
    <w:rsid w:val="00E83D4B"/>
    <w:rsid w:val="00E94A64"/>
    <w:rsid w:val="00E976DB"/>
    <w:rsid w:val="00EA0A68"/>
    <w:rsid w:val="00EA23EE"/>
    <w:rsid w:val="00EB1644"/>
    <w:rsid w:val="00EC1C4A"/>
    <w:rsid w:val="00EC2EF4"/>
    <w:rsid w:val="00EC2F19"/>
    <w:rsid w:val="00EC49D9"/>
    <w:rsid w:val="00EC6C71"/>
    <w:rsid w:val="00EF69A0"/>
    <w:rsid w:val="00F03043"/>
    <w:rsid w:val="00F14E28"/>
    <w:rsid w:val="00F15CA6"/>
    <w:rsid w:val="00F33445"/>
    <w:rsid w:val="00F41BF1"/>
    <w:rsid w:val="00F458F8"/>
    <w:rsid w:val="00F62569"/>
    <w:rsid w:val="00F63F62"/>
    <w:rsid w:val="00F81D42"/>
    <w:rsid w:val="00F8669F"/>
    <w:rsid w:val="00FC7E1E"/>
    <w:rsid w:val="00FD3E26"/>
    <w:rsid w:val="00FD6661"/>
    <w:rsid w:val="00FE0777"/>
    <w:rsid w:val="00FE4464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8DE2ECD1-FBFF-4B83-BB9A-5A13B8C5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51F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paragraph" w:styleId="aa">
    <w:name w:val="No Spacing"/>
    <w:uiPriority w:val="1"/>
    <w:qFormat/>
    <w:rsid w:val="004D7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751F1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0C0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1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4D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D02D04AE22DBB55464A18C599DB6D34FADCA52BA25A195CF98F62652F8E284E748357B55F0A5CB1D0C5884D0893E1D7753534822331CCmAu8C" TargetMode="External"/><Relationship Id="rId13" Type="http://schemas.openxmlformats.org/officeDocument/2006/relationships/hyperlink" Target="consultantplus://offline/ref=0E3D02D04AE22DBB55464A18C599DB6D34FADCA52BA25A195CF98F62652F8E284E748357B55F0A5CB1D0C5884D0893E1D7753534822331CCmAu8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3D02D04AE22DBB55464A18C599DB6D34F4DFAB25AD5A195CF98F62652F8E284E748353B4590109E29FC4D4095C80E0D77536359Em2u3C" TargetMode="External"/><Relationship Id="rId12" Type="http://schemas.openxmlformats.org/officeDocument/2006/relationships/hyperlink" Target="consultantplus://offline/ref=0E3D02D04AE22DBB55464A18C599DB6D34F4DFAB25AD5A195CF98F62652F8E284E748353B45C0109E29FC4D4095C80E0D77536359Em2u3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71755838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E3D02D04AE22DBB55464A18C599DB6D34FADCA52BA25A195CF98F62652F8E284E748357B55F0A5FB3D0C5884D0893E1D7753534822331CCmAu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3D02D04AE22DBB5546470BD099DB6D33FFDDA927AD5A195CF98F62652F8E285C74DB5BB55E145CB2C593D90Bm5uFC" TargetMode="External"/><Relationship Id="rId10" Type="http://schemas.openxmlformats.org/officeDocument/2006/relationships/hyperlink" Target="consultantplus://offline/ref=0E3D02D04AE22DBB55464A18C599DB6D34FADCA52BA25A195CF98F62652F8E284E748357B55F0A5FB3D0C5884D0893E1D7753534822331CCmAu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3D02D04AE22DBB55464A18C599DB6D34FADCA52BA25A195CF98F62652F8E284E748357B55F0A5FB3D0C5884D0893E1D7753534822331CCmAu8C" TargetMode="External"/><Relationship Id="rId14" Type="http://schemas.openxmlformats.org/officeDocument/2006/relationships/hyperlink" Target="consultantplus://offline/ref=0E3D02D04AE22DBB55464A18C599DB6D34FADCA52BA25A195CF98F62652F8E284E748357B55F0A5CB1D0C5884D0893E1D7753534822331CCmAu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901C-395F-49A3-B053-1CB16C02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258</cp:revision>
  <cp:lastPrinted>2022-06-21T00:55:00Z</cp:lastPrinted>
  <dcterms:created xsi:type="dcterms:W3CDTF">2022-01-13T05:11:00Z</dcterms:created>
  <dcterms:modified xsi:type="dcterms:W3CDTF">2023-11-24T04:34:00Z</dcterms:modified>
</cp:coreProperties>
</file>