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21D1EFBF" w:rsidR="003F262D" w:rsidRDefault="000D2797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«Об утверждении муниципальной программы  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>«Содержание и ремонт муниципального жилого фонда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Михайловско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муниципально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7C9E8CC0" w:rsidR="009B5D70" w:rsidRDefault="00623621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0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1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3EE8C0FA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-8 (вход. </w:t>
      </w:r>
      <w:proofErr w:type="gramStart"/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КСК ММР № 5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.08.2023г.)</w:t>
      </w:r>
      <w:proofErr w:type="gramEnd"/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07EF4833" w:rsidR="00B5555C" w:rsidRDefault="009B5D70" w:rsidP="00945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 «Содержание и ремонт муниципального жилого фонда в    Михайловском  муниципальном  районе на 2024-2026 годы»</w:t>
      </w:r>
      <w:r w:rsidR="00360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(д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t>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– Проект постановления)</w:t>
      </w:r>
      <w:r w:rsidR="008E5B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43B18181" w:rsidR="007B5F66" w:rsidRDefault="009B5D70" w:rsidP="008E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 «Содержание и ремонт муниципального жилого фонда в    Михайловском  муниципальном  районе на 2024-2026 годы»</w:t>
      </w:r>
      <w:r w:rsidR="003E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23753B10" w:rsidR="009B5D70" w:rsidRDefault="002277F9" w:rsidP="008E5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45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 «Содержание и ремонт муниципального жилого фонда в    Михайловском  муниципальном  районе на 2024-2026 годы»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5F66">
        <w:rPr>
          <w:rFonts w:ascii="Times New Roman" w:hAnsi="Times New Roman" w:cs="Times New Roman"/>
          <w:sz w:val="28"/>
          <w:szCs w:val="28"/>
        </w:rPr>
        <w:t>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8765C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8765C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35A77635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746E9981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комиссию  для проведения экспертизы поступили следующие документы:</w:t>
      </w:r>
    </w:p>
    <w:p w14:paraId="75BED964" w14:textId="39C51BC6" w:rsidR="008E5B63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202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027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278E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«Об утверждении муниципальной программы  «Содержание и ремонт муниципального жилого фонда в    Михайловском  муниципальном  районе на 2024-2026 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14:paraId="5E16D81E" w14:textId="633A3366" w:rsidR="00EC0A26" w:rsidRDefault="008E5B63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>- Пояснительная записка к Проекту постановления</w:t>
      </w:r>
      <w:r w:rsidR="00EC0A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39261F6C" w14:textId="70A8A06F" w:rsidR="000B5BE7" w:rsidRDefault="00EC0A26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652B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Финансово-экономическое  обоснование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</w:t>
      </w:r>
      <w:r w:rsidR="00C652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03EA4A" w14:textId="01B18B52" w:rsidR="00623621" w:rsidRDefault="003D534E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7382773A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830D8AD" w14:textId="77777777" w:rsidR="00793F7F" w:rsidRDefault="00793F7F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2031C3" w14:textId="188758AE" w:rsidR="00B74D29" w:rsidRDefault="00B74D29" w:rsidP="00793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муниципальных программ в Михайловском муниципальном районе регулируется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93F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793F7F">
        <w:rPr>
          <w:rFonts w:ascii="Times New Roman" w:eastAsia="Times New Roman" w:hAnsi="Times New Roman" w:cs="Times New Roman"/>
          <w:sz w:val="28"/>
          <w:szCs w:val="28"/>
        </w:rPr>
        <w:t>, которым установлено, что реализация муниципальных программ, начиная с 2023 года,  осуществляется в соответствии с утвержденным Порядком.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23D58C" w14:textId="597EC2B4" w:rsidR="00793F7F" w:rsidRDefault="00793F7F" w:rsidP="00793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Порядка установлено, что предлагаемая к утверждению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содержит ряд замечаний, на которые необходимо обратить внимание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7F8D18A" w14:textId="77777777" w:rsidR="002F58F6" w:rsidRDefault="002F58F6" w:rsidP="00793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E695C" w14:textId="2A5A7888" w:rsidR="00793F7F" w:rsidRDefault="00793F7F" w:rsidP="002F58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1.  </w:t>
      </w:r>
      <w:proofErr w:type="gramStart"/>
      <w:r>
        <w:rPr>
          <w:rFonts w:ascii="Times New Roman" w:eastAsia="Times New Roman" w:hAnsi="Times New Roman" w:cs="Times New Roman"/>
          <w:szCs w:val="28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94220C">
        <w:rPr>
          <w:rFonts w:ascii="Times New Roman" w:eastAsia="Times New Roman" w:hAnsi="Times New Roman" w:cs="Times New Roman"/>
          <w:szCs w:val="28"/>
        </w:rPr>
        <w:t xml:space="preserve">1.5. Раздела 1 Порядка муниципальная программа утверждается постановлением администрации Михайловского муниципального района, но при этом пунктом </w:t>
      </w:r>
      <w:r>
        <w:rPr>
          <w:rFonts w:ascii="Times New Roman" w:eastAsia="Times New Roman" w:hAnsi="Times New Roman" w:cs="Times New Roman"/>
          <w:szCs w:val="28"/>
        </w:rPr>
        <w:t>2.5. Раздела 2 Порядка Постановлением администрации Михайловского муниципального района утверждаются:</w:t>
      </w:r>
    </w:p>
    <w:p w14:paraId="49966AF9" w14:textId="77777777" w:rsidR="00793F7F" w:rsidRDefault="00793F7F" w:rsidP="002F58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а) стратегические приоритеты;</w:t>
      </w:r>
    </w:p>
    <w:p w14:paraId="55DAA8F2" w14:textId="37ACAF0E" w:rsidR="00793F7F" w:rsidRDefault="00793F7F" w:rsidP="002F58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б) паспорт муниципальной программы;</w:t>
      </w:r>
    </w:p>
    <w:p w14:paraId="243B737D" w14:textId="68B70EF0" w:rsidR="00793F7F" w:rsidRDefault="00793F7F" w:rsidP="002F58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    в) порядок предоставления субсидий из бюджета  </w:t>
      </w:r>
      <w:r w:rsidR="0094220C">
        <w:rPr>
          <w:rFonts w:ascii="Times New Roman" w:eastAsia="Times New Roman" w:hAnsi="Times New Roman" w:cs="Times New Roman"/>
        </w:rPr>
        <w:t>Михайловского  муниципального района бюджетам муниципальных образований поселений, входящих в состав района в рамках реализации муниципальной программы;</w:t>
      </w:r>
    </w:p>
    <w:p w14:paraId="4CC62645" w14:textId="44B73BFB" w:rsidR="0094220C" w:rsidRDefault="0094220C" w:rsidP="002F58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г) 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14:paraId="4484ED11" w14:textId="52D0B3AB" w:rsidR="0094220C" w:rsidRDefault="0094220C" w:rsidP="002F58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C40D80">
        <w:rPr>
          <w:rFonts w:ascii="Times New Roman" w:eastAsia="Times New Roman" w:hAnsi="Times New Roman" w:cs="Times New Roman"/>
          <w:b/>
        </w:rPr>
        <w:t>Однако</w:t>
      </w:r>
      <w:r w:rsidR="002F58F6" w:rsidRPr="00C40D80">
        <w:rPr>
          <w:rFonts w:ascii="Times New Roman" w:eastAsia="Times New Roman" w:hAnsi="Times New Roman" w:cs="Times New Roman"/>
          <w:b/>
          <w:szCs w:val="28"/>
        </w:rPr>
        <w:t xml:space="preserve"> пунктом  1  Проекта постановления утверждается Муниципальная программа, без учета требований,  установленных  пунктом 2.5 раздела 2</w:t>
      </w:r>
      <w:r w:rsidR="002F58F6">
        <w:rPr>
          <w:rFonts w:ascii="Times New Roman" w:eastAsia="Times New Roman" w:hAnsi="Times New Roman" w:cs="Times New Roman"/>
          <w:szCs w:val="28"/>
        </w:rPr>
        <w:t xml:space="preserve"> «Требования к структуре и содержанию муниципальной программы» Порядка, утвержденного  </w:t>
      </w:r>
      <w:r w:rsidR="002F58F6" w:rsidRPr="0088028E">
        <w:rPr>
          <w:rFonts w:ascii="Times New Roman" w:hAnsi="Times New Roman" w:cs="Times New Roman"/>
          <w:szCs w:val="28"/>
        </w:rPr>
        <w:t>постановлени</w:t>
      </w:r>
      <w:r w:rsidR="002F58F6">
        <w:rPr>
          <w:rFonts w:ascii="Times New Roman" w:hAnsi="Times New Roman" w:cs="Times New Roman"/>
          <w:szCs w:val="28"/>
        </w:rPr>
        <w:t>ем</w:t>
      </w:r>
      <w:r w:rsidR="002F58F6" w:rsidRPr="0088028E">
        <w:rPr>
          <w:rFonts w:ascii="Times New Roman" w:hAnsi="Times New Roman" w:cs="Times New Roman"/>
          <w:szCs w:val="28"/>
        </w:rPr>
        <w:t xml:space="preserve">  администрации Михайловского муниципального района  </w:t>
      </w:r>
      <w:r w:rsidR="002F58F6" w:rsidRPr="0088028E">
        <w:rPr>
          <w:rFonts w:ascii="Times New Roman" w:eastAsia="Times New Roman" w:hAnsi="Times New Roman"/>
          <w:szCs w:val="28"/>
        </w:rPr>
        <w:t xml:space="preserve">от 29.07.2022 года № 892-па </w:t>
      </w:r>
      <w:r w:rsidR="002F58F6" w:rsidRPr="0088028E">
        <w:rPr>
          <w:rFonts w:ascii="Times New Roman" w:eastAsia="Times New Roman" w:hAnsi="Times New Roman" w:cs="Times New Roman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2F58F6">
        <w:rPr>
          <w:rFonts w:ascii="Times New Roman" w:eastAsia="Times New Roman" w:hAnsi="Times New Roman" w:cs="Times New Roman"/>
          <w:szCs w:val="28"/>
        </w:rPr>
        <w:t>.</w:t>
      </w:r>
    </w:p>
    <w:p w14:paraId="0090C105" w14:textId="6BCEB439" w:rsidR="00131F66" w:rsidRPr="00C40D80" w:rsidRDefault="00131F66" w:rsidP="00131F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131F66">
        <w:rPr>
          <w:rStyle w:val="markedcontent"/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1F66">
        <w:rPr>
          <w:rFonts w:ascii="Times New Roman" w:hAnsi="Times New Roman" w:cs="Times New Roman"/>
          <w:sz w:val="28"/>
          <w:szCs w:val="28"/>
        </w:rPr>
        <w:t xml:space="preserve">унктом 2 раздела 2 Паспорта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значения показателей реализации программы по годам, с описанием ожидаемых результатов от реализации мероприятий. </w:t>
      </w:r>
      <w:r w:rsidRPr="00C40D8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Приложением </w:t>
      </w:r>
      <w:r w:rsidRPr="00C40D80">
        <w:rPr>
          <w:b/>
          <w:sz w:val="28"/>
          <w:szCs w:val="28"/>
        </w:rPr>
        <w:t xml:space="preserve"> </w:t>
      </w:r>
      <w:r w:rsidRPr="00C40D80">
        <w:rPr>
          <w:rFonts w:ascii="Times New Roman" w:hAnsi="Times New Roman" w:cs="Times New Roman"/>
          <w:b/>
          <w:sz w:val="28"/>
          <w:szCs w:val="28"/>
        </w:rPr>
        <w:t>№ 1 к Порядку при утверждении показателей  муниципальной программы в значении показателей (графа 8)</w:t>
      </w:r>
      <w:r w:rsidRPr="00C40D80">
        <w:rPr>
          <w:rFonts w:ascii="Times New Roman" w:hAnsi="Times New Roman" w:cs="Times New Roman"/>
          <w:sz w:val="28"/>
          <w:szCs w:val="28"/>
        </w:rPr>
        <w:t xml:space="preserve"> необходимо отражать документы, в соответствии с которыми данный показатель определен как приоритетный. </w:t>
      </w:r>
      <w:proofErr w:type="gramStart"/>
      <w:r w:rsidRPr="00C40D80">
        <w:rPr>
          <w:rFonts w:ascii="Times New Roman" w:hAnsi="Times New Roman" w:cs="Times New Roman"/>
          <w:sz w:val="28"/>
          <w:szCs w:val="28"/>
        </w:rPr>
        <w:t>Программой приоритетными документами указаны -</w:t>
      </w:r>
      <w:r w:rsidRPr="00C40D80">
        <w:rPr>
          <w:rFonts w:ascii="Times New Roman" w:hAnsi="Times New Roman" w:cs="Times New Roman"/>
        </w:rPr>
        <w:t xml:space="preserve"> </w:t>
      </w:r>
      <w:r w:rsidRPr="00C40D80">
        <w:rPr>
          <w:rFonts w:ascii="Times New Roman" w:hAnsi="Times New Roman" w:cs="Times New Roman"/>
          <w:sz w:val="28"/>
          <w:szCs w:val="28"/>
        </w:rPr>
        <w:t>«Стратегия социально-экономического развития Приморского края до 2030 года», утвержденная постановлением Администрации Приморского края от 28.12.2018 года № 668-па и Указ Президента РФ от 21.07.2020 № 474 «О национальных целях развития Российской Федерации на период до 2020 года».</w:t>
      </w:r>
      <w:proofErr w:type="gramEnd"/>
    </w:p>
    <w:p w14:paraId="4C498C19" w14:textId="77777777" w:rsidR="00131F66" w:rsidRDefault="00131F66" w:rsidP="00C40D80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14:paraId="3C906629" w14:textId="77777777" w:rsidR="00131F66" w:rsidRDefault="00131F66" w:rsidP="00C40D80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 xml:space="preserve">  К документам стратегического планирования в соответствии со статьей 11 Федерального закона от 28 июня 2014 г. № 172-ФЗ "О стратегическом планировании в Российской Федерации" (далее – Федеральный закон 172-ФЗ), разрабатываемым на уровне муниципального образования, относятся в том числе:</w:t>
      </w:r>
    </w:p>
    <w:p w14:paraId="0AAC185A" w14:textId="418A395F" w:rsidR="00131F66" w:rsidRDefault="00131F66" w:rsidP="00C40D80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- </w:t>
      </w:r>
      <w:r w:rsidR="000C083D">
        <w:rPr>
          <w:sz w:val="28"/>
          <w:szCs w:val="28"/>
        </w:rPr>
        <w:t xml:space="preserve"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(изменение </w:t>
      </w:r>
      <w:proofErr w:type="spellStart"/>
      <w:r w:rsidR="000C083D">
        <w:rPr>
          <w:sz w:val="28"/>
          <w:szCs w:val="28"/>
        </w:rPr>
        <w:t>реш</w:t>
      </w:r>
      <w:proofErr w:type="spellEnd"/>
      <w:r w:rsidR="000C083D">
        <w:rPr>
          <w:sz w:val="28"/>
          <w:szCs w:val="28"/>
        </w:rPr>
        <w:t>. № 274 от 24.11.2022г.)</w:t>
      </w:r>
      <w:r>
        <w:rPr>
          <w:rStyle w:val="markedcontent"/>
          <w:sz w:val="28"/>
          <w:szCs w:val="28"/>
        </w:rPr>
        <w:t>;</w:t>
      </w:r>
    </w:p>
    <w:p w14:paraId="072EE5ED" w14:textId="77777777" w:rsidR="00131F66" w:rsidRDefault="00131F66" w:rsidP="00C40D80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- муниципальная программа.</w:t>
      </w:r>
    </w:p>
    <w:p w14:paraId="2D37758A" w14:textId="77777777" w:rsidR="00131F66" w:rsidRDefault="00131F66" w:rsidP="009C41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t xml:space="preserve">     </w:t>
      </w:r>
      <w:hyperlink r:id="rId8" w:tgtFrame="_blank" w:history="1">
        <w:r w:rsidRPr="00C40D80">
          <w:rPr>
            <w:rStyle w:val="a9"/>
            <w:color w:val="auto"/>
            <w:sz w:val="28"/>
            <w:szCs w:val="28"/>
          </w:rPr>
          <w:t>Федеральным законом от 28 июня 2014 года № 172-ФЗ</w:t>
        </w:r>
      </w:hyperlink>
      <w:r w:rsidRPr="00C40D80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«О стратегическом планировании в Российской Федерации» установлено, что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 </w:t>
      </w:r>
    </w:p>
    <w:p w14:paraId="43A4EAB3" w14:textId="77777777" w:rsidR="00131F66" w:rsidRDefault="00131F66" w:rsidP="009C41F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при утверждении показателей 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Михайловского муниципального района на период 2012-2025 годов» не учитывается.</w:t>
      </w:r>
    </w:p>
    <w:p w14:paraId="28CCBE61" w14:textId="77777777" w:rsidR="00131F66" w:rsidRPr="00C40D80" w:rsidRDefault="00131F66" w:rsidP="009C41F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b/>
        </w:rPr>
      </w:pPr>
      <w:r w:rsidRPr="00CB2B83">
        <w:rPr>
          <w:rFonts w:ascii="Times New Roman" w:eastAsia="Times New Roman" w:hAnsi="Times New Roman" w:cs="Times New Roman"/>
        </w:rPr>
        <w:t xml:space="preserve">     Таким образом, по мнению КСК ММР,  указанная исполнителем</w:t>
      </w:r>
      <w:r w:rsidRPr="00C40D80">
        <w:rPr>
          <w:rFonts w:ascii="Times New Roman" w:eastAsia="Times New Roman" w:hAnsi="Times New Roman" w:cs="Times New Roman"/>
          <w:b/>
        </w:rPr>
        <w:t xml:space="preserve"> трактовка графы 8 приложения № 1 </w:t>
      </w:r>
      <w:r w:rsidRPr="00C40D80">
        <w:rPr>
          <w:rFonts w:ascii="Times New Roman" w:eastAsia="Times New Roman" w:hAnsi="Times New Roman" w:cs="Times New Roman"/>
          <w:b/>
          <w:u w:val="single"/>
        </w:rPr>
        <w:t>некорректна.</w:t>
      </w:r>
      <w:r w:rsidRPr="00C40D80">
        <w:rPr>
          <w:rFonts w:ascii="Times New Roman" w:eastAsia="Times New Roman" w:hAnsi="Times New Roman" w:cs="Times New Roman"/>
          <w:b/>
        </w:rPr>
        <w:t xml:space="preserve"> </w:t>
      </w:r>
    </w:p>
    <w:p w14:paraId="50E0348D" w14:textId="71422BBA" w:rsidR="00C40D80" w:rsidRDefault="00131F66" w:rsidP="009C41F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Style w:val="markedcontent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Cs w:val="28"/>
        </w:rPr>
        <w:t xml:space="preserve">    </w:t>
      </w:r>
      <w:r w:rsidR="00C40D80" w:rsidRPr="00814BDC">
        <w:rPr>
          <w:rFonts w:ascii="Times New Roman" w:eastAsia="Times New Roman" w:hAnsi="Times New Roman" w:cs="Times New Roman"/>
          <w:bCs/>
          <w:szCs w:val="28"/>
        </w:rPr>
        <w:t xml:space="preserve">3. Пунктом 3 к Паспорту муниципальной программы прилагается Структура муниципальной программы. </w:t>
      </w:r>
      <w:r w:rsidRPr="00814BDC">
        <w:rPr>
          <w:rFonts w:ascii="Times New Roman" w:eastAsia="Times New Roman" w:hAnsi="Times New Roman" w:cs="Times New Roman"/>
          <w:bCs/>
          <w:szCs w:val="28"/>
        </w:rPr>
        <w:t xml:space="preserve">  </w:t>
      </w:r>
      <w:r w:rsidR="00CB2B83" w:rsidRPr="00814BDC">
        <w:rPr>
          <w:rFonts w:ascii="Times New Roman" w:eastAsia="Times New Roman" w:hAnsi="Times New Roman" w:cs="Times New Roman"/>
          <w:szCs w:val="28"/>
        </w:rPr>
        <w:t>На основании</w:t>
      </w:r>
      <w:r w:rsidR="00C40D80" w:rsidRPr="00814BDC">
        <w:rPr>
          <w:rFonts w:ascii="Times New Roman" w:eastAsia="Times New Roman" w:hAnsi="Times New Roman" w:cs="Times New Roman"/>
          <w:szCs w:val="28"/>
        </w:rPr>
        <w:t xml:space="preserve">   подпункта 3) пункта 2.5.2. Порядка паспорт муниципальной программы содержит  </w:t>
      </w:r>
      <w:r w:rsidR="00C40D80" w:rsidRPr="00814BDC">
        <w:rPr>
          <w:rFonts w:ascii="Times New Roman" w:eastAsia="Times New Roman" w:hAnsi="Times New Roman" w:cs="Times New Roman"/>
          <w:b/>
          <w:szCs w:val="28"/>
        </w:rPr>
        <w:t xml:space="preserve">перечень </w:t>
      </w:r>
      <w:r w:rsidR="00C40D80" w:rsidRPr="006B6E3C">
        <w:rPr>
          <w:rFonts w:ascii="Times New Roman" w:eastAsia="Times New Roman" w:hAnsi="Times New Roman" w:cs="Times New Roman"/>
          <w:b/>
          <w:szCs w:val="28"/>
        </w:rPr>
        <w:t>структурных элементов</w:t>
      </w:r>
      <w:r w:rsidR="006B6E3C" w:rsidRPr="006B6E3C">
        <w:rPr>
          <w:rFonts w:ascii="Times New Roman" w:eastAsia="Times New Roman" w:hAnsi="Times New Roman" w:cs="Times New Roman"/>
          <w:b/>
          <w:szCs w:val="28"/>
        </w:rPr>
        <w:t xml:space="preserve"> муниципальной программы</w:t>
      </w:r>
      <w:r w:rsidR="006B6E3C">
        <w:rPr>
          <w:rFonts w:ascii="Times New Roman" w:eastAsia="Times New Roman" w:hAnsi="Times New Roman" w:cs="Times New Roman"/>
          <w:b/>
          <w:szCs w:val="28"/>
        </w:rPr>
        <w:t>, утвержденной приложением № 1</w:t>
      </w:r>
      <w:r w:rsidR="00CB2B83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="00CB2B83" w:rsidRPr="00CB2B83">
        <w:rPr>
          <w:rFonts w:ascii="Times New Roman" w:eastAsia="Times New Roman" w:hAnsi="Times New Roman" w:cs="Times New Roman"/>
          <w:szCs w:val="28"/>
        </w:rPr>
        <w:t>согласно</w:t>
      </w:r>
      <w:r w:rsidR="00CB2B8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CB2B83" w:rsidRPr="00CB2B83">
        <w:rPr>
          <w:rFonts w:ascii="Times New Roman" w:eastAsia="Times New Roman" w:hAnsi="Times New Roman" w:cs="Times New Roman"/>
          <w:szCs w:val="28"/>
        </w:rPr>
        <w:t>которого</w:t>
      </w:r>
      <w:r w:rsidR="00CB2B83">
        <w:rPr>
          <w:rFonts w:ascii="Times New Roman" w:eastAsia="Times New Roman" w:hAnsi="Times New Roman" w:cs="Times New Roman"/>
          <w:szCs w:val="28"/>
        </w:rPr>
        <w:t xml:space="preserve"> информация о структурных элементах  программы </w:t>
      </w:r>
      <w:r w:rsidR="00CB2B83" w:rsidRPr="00CB2B8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6B6E3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CB2B83" w:rsidRPr="00CB2B83">
        <w:rPr>
          <w:rFonts w:ascii="Times New Roman" w:eastAsia="Times New Roman" w:hAnsi="Times New Roman" w:cs="Times New Roman"/>
          <w:szCs w:val="28"/>
        </w:rPr>
        <w:t xml:space="preserve">приводится в разрезе подпрограмм и </w:t>
      </w:r>
      <w:r w:rsidR="00CB2B83">
        <w:rPr>
          <w:rFonts w:ascii="Times New Roman" w:eastAsia="Times New Roman" w:hAnsi="Times New Roman" w:cs="Times New Roman"/>
          <w:szCs w:val="28"/>
        </w:rPr>
        <w:t xml:space="preserve">  </w:t>
      </w:r>
      <w:r w:rsidR="00CB2B83" w:rsidRPr="00CB2B83">
        <w:rPr>
          <w:rFonts w:ascii="Times New Roman" w:eastAsia="Times New Roman" w:hAnsi="Times New Roman" w:cs="Times New Roman"/>
          <w:szCs w:val="28"/>
        </w:rPr>
        <w:t>региональных проектов.</w:t>
      </w:r>
      <w:r w:rsidR="00CB2B83">
        <w:rPr>
          <w:rFonts w:ascii="Times New Roman" w:eastAsia="Times New Roman" w:hAnsi="Times New Roman" w:cs="Times New Roman"/>
          <w:b/>
          <w:szCs w:val="28"/>
        </w:rPr>
        <w:t xml:space="preserve">   </w:t>
      </w:r>
      <w:r w:rsidR="00C40D80">
        <w:rPr>
          <w:rFonts w:ascii="Times New Roman" w:eastAsia="Times New Roman" w:hAnsi="Times New Roman" w:cs="Times New Roman"/>
          <w:szCs w:val="28"/>
        </w:rPr>
        <w:t xml:space="preserve">В представленном  Проекте  Программы  </w:t>
      </w:r>
      <w:r w:rsidR="00CB2B83">
        <w:rPr>
          <w:rFonts w:ascii="Times New Roman" w:eastAsia="Times New Roman" w:hAnsi="Times New Roman" w:cs="Times New Roman"/>
          <w:szCs w:val="28"/>
        </w:rPr>
        <w:t xml:space="preserve"> подпрограммы и региональные проекты отсутствуют. </w:t>
      </w:r>
    </w:p>
    <w:p w14:paraId="6EF94A44" w14:textId="77777777" w:rsidR="009C41FE" w:rsidRDefault="009C41FE" w:rsidP="009C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представленного Проекта постановления  объем бюджетных ассигнований, необходимых для реализации программы  распределен по годам реализации программы,  источникам финансирования и мероприятиям. </w:t>
      </w:r>
    </w:p>
    <w:p w14:paraId="308FE633" w14:textId="7E7077E8" w:rsidR="009C41FE" w:rsidRDefault="009C41FE" w:rsidP="009C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унктом 4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>«Паспорта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 Проекта постановления финансирование мероприятий Программы</w:t>
      </w:r>
      <w:r w:rsidRPr="009C4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«Содержание и ремонт муниципального жилого фонда в    Михайловском  муниципальном  районе на 2024-2026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планируется осуществлять за счет средств районного бюджета. </w:t>
      </w:r>
    </w:p>
    <w:p w14:paraId="3BB50C12" w14:textId="6C2E4254" w:rsidR="009C41FE" w:rsidRPr="0091211F" w:rsidRDefault="009C41FE" w:rsidP="009C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1F">
        <w:rPr>
          <w:rFonts w:ascii="Times New Roman" w:eastAsia="Times New Roman" w:hAnsi="Times New Roman" w:cs="Times New Roman"/>
          <w:sz w:val="28"/>
          <w:szCs w:val="28"/>
        </w:rPr>
        <w:t>На основании   подпункта 4) пункта 2.5.2. Порядка</w:t>
      </w:r>
      <w:r w:rsidR="0091211F" w:rsidRPr="0091211F">
        <w:rPr>
          <w:rFonts w:ascii="Times New Roman" w:eastAsia="Times New Roman" w:hAnsi="Times New Roman" w:cs="Times New Roman"/>
          <w:sz w:val="28"/>
          <w:szCs w:val="28"/>
        </w:rPr>
        <w:t xml:space="preserve"> объем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91211F" w:rsidRPr="0091211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 </w:t>
      </w:r>
      <w:r w:rsidR="009A2073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местного бюджета на плановый период указываются в соответствии с решением о бюджете на очередной финансовый год и плановый период.</w:t>
      </w:r>
    </w:p>
    <w:p w14:paraId="3D48E83B" w14:textId="6B5C6595" w:rsidR="009C41FE" w:rsidRDefault="009C41FE" w:rsidP="00381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Во исполнение статьи 179 Бюджетного кодекса РФ, представленный на </w:t>
      </w:r>
      <w:r w:rsidR="0038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 Проект постановления,  подготовлен с целью:</w:t>
      </w:r>
    </w:p>
    <w:p w14:paraId="66D1EFCB" w14:textId="77777777" w:rsidR="00671889" w:rsidRDefault="009C41FE" w:rsidP="001F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действующего расходного обязательства  из бюджета района, </w:t>
      </w:r>
      <w:r w:rsidR="001F4837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sz w:val="28"/>
          <w:szCs w:val="28"/>
        </w:rPr>
        <w:t xml:space="preserve">на исполнение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 «Содержание и ремонт муниципального жилого фонда в    Михайловском  муниципальном  районе на 2024-2026 годы»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объемами  бюджетных ассигнований,  утвержденных   решением  Думы  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 № 286  «Об  утверждении районного бюджета  Михайловского муниципального района на плановый период 2024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2025 годы»</w:t>
      </w:r>
      <w:r w:rsidRP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имен.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от 04.07.2023г. № 355).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70D4E0F" w14:textId="77777777" w:rsidR="001B1A04" w:rsidRDefault="001B1A04" w:rsidP="001F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B2EA8" w14:textId="2809D812" w:rsidR="00671889" w:rsidRPr="005B063D" w:rsidRDefault="00671889" w:rsidP="006718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63D">
        <w:rPr>
          <w:rFonts w:ascii="Times New Roman" w:hAnsi="Times New Roman" w:cs="Times New Roman"/>
          <w:b/>
          <w:sz w:val="28"/>
          <w:szCs w:val="28"/>
        </w:rPr>
        <w:t>Обращаем внимание:</w:t>
      </w:r>
    </w:p>
    <w:p w14:paraId="68E410CA" w14:textId="52B1F260" w:rsidR="001F4837" w:rsidRDefault="00671889" w:rsidP="001F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812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Решением  Думы   Михайловского муниципального района </w:t>
      </w:r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 № 286  «Об  утверждении районного бюджета  Михайловского муниципального района на плановый период 2024 и 2025 годы»</w:t>
      </w:r>
      <w:r w:rsidR="001F4837" w:rsidRP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имен</w:t>
      </w:r>
      <w:proofErr w:type="gramStart"/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="009025BF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>еш</w:t>
      </w:r>
      <w:proofErr w:type="spellEnd"/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025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04.07.2023г. № 355) на плановый период 2024 и 2025 годов финансирование мероприятий программы предусмотрено за счет средств местного бюджета в сумме 2024г.- </w:t>
      </w:r>
      <w:r w:rsidR="00D859D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00,00 тыс. руб., 2025 г. – </w:t>
      </w:r>
      <w:r w:rsidR="00D859D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00,00 тыс. руб., </w:t>
      </w:r>
      <w:r w:rsidR="001F4837" w:rsidRPr="00C81E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что не соответствует пункту 1 раздела 2</w:t>
      </w:r>
      <w:r w:rsidR="001F4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1F4837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proofErr w:type="gramEnd"/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в </w:t>
      </w:r>
      <w:proofErr w:type="gramStart"/>
      <w:r w:rsidR="001F4837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 объем финансирования программы </w:t>
      </w:r>
      <w:r w:rsidR="00D859DF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859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D859DF">
        <w:rPr>
          <w:rFonts w:ascii="Times New Roman" w:eastAsia="Times New Roman" w:hAnsi="Times New Roman" w:cs="Times New Roman"/>
          <w:sz w:val="28"/>
          <w:szCs w:val="28"/>
        </w:rPr>
        <w:t>7620,00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D859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DF">
        <w:rPr>
          <w:rFonts w:ascii="Times New Roman" w:eastAsia="Times New Roman" w:hAnsi="Times New Roman" w:cs="Times New Roman"/>
          <w:sz w:val="28"/>
          <w:szCs w:val="28"/>
        </w:rPr>
        <w:t xml:space="preserve">в 2024 году в сумме 7620,00 тыс. руб. </w:t>
      </w:r>
      <w:r w:rsidR="001F4837">
        <w:rPr>
          <w:rFonts w:ascii="Times New Roman" w:eastAsia="Times New Roman" w:hAnsi="Times New Roman" w:cs="Times New Roman"/>
          <w:sz w:val="28"/>
          <w:szCs w:val="28"/>
        </w:rPr>
        <w:t>предусмотрен за счет средств местного бюджета.</w:t>
      </w:r>
    </w:p>
    <w:p w14:paraId="1065063B" w14:textId="0B3D21A7" w:rsidR="001F4837" w:rsidRDefault="00093A2D" w:rsidP="00093A2D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Объемы финансового обеспечения реализации муниципальной программы после планового периода на 2026 год указываются в соответствии с бюджетным прогнозом Михайловского муниципального района. Бюджетный прогноз Михайловского муниципального района решением представительного органа не утверждался. Достоверность объема финансирования муниципальной программы на 2026 год в сумме 8275,00 тыс. руб. документально не подтверждается.</w:t>
      </w:r>
    </w:p>
    <w:p w14:paraId="06EEDD90" w14:textId="77777777" w:rsidR="00671889" w:rsidRDefault="00671889" w:rsidP="00671889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445A0">
        <w:rPr>
          <w:rFonts w:ascii="Times New Roman" w:hAnsi="Times New Roman"/>
          <w:sz w:val="28"/>
          <w:szCs w:val="28"/>
        </w:rPr>
        <w:t>Анализ выше отраженной нормы и представленного на экспертизу</w:t>
      </w:r>
      <w:r>
        <w:rPr>
          <w:rFonts w:ascii="Times New Roman" w:hAnsi="Times New Roman"/>
          <w:sz w:val="28"/>
          <w:szCs w:val="28"/>
        </w:rPr>
        <w:t xml:space="preserve"> Проекта постановления показывает, что он разработан в нарушение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8"/>
        </w:rPr>
        <w:t>2 статьи 179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РФ,  согласно которой   </w:t>
      </w:r>
      <w:r>
        <w:t xml:space="preserve"> </w:t>
      </w:r>
      <w:r w:rsidRPr="00803FBF">
        <w:rPr>
          <w:rFonts w:ascii="Times New Roman" w:hAnsi="Times New Roman" w:cs="Times New Roman"/>
          <w:sz w:val="28"/>
          <w:szCs w:val="28"/>
        </w:rPr>
        <w:t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34788099" w14:textId="77777777" w:rsidR="001B1A04" w:rsidRPr="00803FBF" w:rsidRDefault="001B1A04" w:rsidP="00671889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B50DF" w14:textId="08063EC4" w:rsidR="00207D12" w:rsidRDefault="00803FBF" w:rsidP="00207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C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38129B">
        <w:rPr>
          <w:rFonts w:ascii="Times New Roman" w:eastAsia="Times New Roman" w:hAnsi="Times New Roman" w:cs="Times New Roman"/>
          <w:sz w:val="28"/>
          <w:szCs w:val="28"/>
        </w:rPr>
        <w:t xml:space="preserve"> При направлении в Контрольно-счетную комиссию Михайловского муниципального района </w:t>
      </w:r>
      <w:r w:rsidR="0055518A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</w:t>
      </w:r>
      <w:r w:rsidR="0055518A" w:rsidRPr="0055518A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555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129B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55518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555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 «Содержание и ремонт муниципального жилого фонда в    Михайловском  муниципальном  районе на 2024-2026 годы», предлагаемой к </w:t>
      </w:r>
      <w:r w:rsidR="005551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финансированию с очередного финансового года необходимо учитывать пункт 3.3. Раздела 3 Порядка и </w:t>
      </w:r>
      <w:r w:rsidR="00814BDC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</w:t>
      </w:r>
      <w:r w:rsidR="00555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проведения экспертизы проекта, установленн</w:t>
      </w:r>
      <w:r w:rsidR="00814BDC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="00555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7D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</w:t>
      </w:r>
      <w:r w:rsidR="00207D12">
        <w:rPr>
          <w:rFonts w:ascii="Times New Roman" w:hAnsi="Times New Roman" w:cs="Times New Roman"/>
          <w:sz w:val="28"/>
          <w:szCs w:val="28"/>
        </w:rPr>
        <w:t>2.6. Статьи 2 «</w:t>
      </w:r>
      <w:r w:rsidR="00207D12">
        <w:rPr>
          <w:rFonts w:ascii="Times New Roman" w:eastAsia="Times New Roman" w:hAnsi="Times New Roman" w:cs="Times New Roman"/>
          <w:sz w:val="28"/>
          <w:szCs w:val="28"/>
        </w:rPr>
        <w:t>Стандарта внешнего финансового контроля «Финансово-экономическая экспертиза муниципальных программ», утвержденного</w:t>
      </w:r>
      <w:r w:rsidR="00814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распоряжением  Контрольно-счетной комиссии Михайловского муниципального района от 18.01.2022г. № 10-ра, согласно которого </w:t>
      </w:r>
      <w:r w:rsidR="00207D12">
        <w:rPr>
          <w:rFonts w:ascii="Times New Roman" w:hAnsi="Times New Roman" w:cs="Times New Roman"/>
          <w:sz w:val="28"/>
          <w:szCs w:val="28"/>
        </w:rPr>
        <w:t xml:space="preserve">«Срок проведения финансово-экономической экспертизы не должен превышать 10 (десять) рабочих дней, исчисляемых со дня, следующего за днем поступления проекта в Контрольно-счетную комиссию». </w:t>
      </w:r>
    </w:p>
    <w:p w14:paraId="02C033A5" w14:textId="2E0149F1" w:rsidR="0088028E" w:rsidRPr="003946D2" w:rsidRDefault="0088028E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049AC0BC" w14:textId="40BBFDBD" w:rsidR="00DA27F4" w:rsidRDefault="00DA27F4" w:rsidP="00671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7188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671889">
        <w:rPr>
          <w:rFonts w:ascii="Times New Roman" w:hAnsi="Times New Roman" w:cs="Times New Roman"/>
          <w:sz w:val="28"/>
        </w:rPr>
        <w:t xml:space="preserve">- </w:t>
      </w:r>
      <w:r w:rsidR="00814BDC">
        <w:rPr>
          <w:rFonts w:ascii="Times New Roman" w:hAnsi="Times New Roman" w:cs="Times New Roman"/>
          <w:sz w:val="28"/>
        </w:rPr>
        <w:t>П</w:t>
      </w:r>
      <w:r w:rsidR="00671889">
        <w:rPr>
          <w:rFonts w:ascii="Times New Roman" w:hAnsi="Times New Roman" w:cs="Times New Roman"/>
          <w:sz w:val="28"/>
        </w:rPr>
        <w:t xml:space="preserve">роект </w:t>
      </w:r>
      <w:r w:rsidR="006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6718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1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«Об утверждении муниципальной программы  «Содержание и ремонт муниципального жилого фонда в    Михайловском  муниципальном  районе на 2024-2026 годы» разработан с нарушением  </w:t>
      </w:r>
      <w:r w:rsidR="00671889" w:rsidRPr="000932DE">
        <w:rPr>
          <w:rFonts w:ascii="Times New Roman" w:hAnsi="Times New Roman"/>
          <w:b/>
          <w:sz w:val="28"/>
          <w:szCs w:val="28"/>
        </w:rPr>
        <w:t>Порядка</w:t>
      </w:r>
      <w:r w:rsidR="00671889" w:rsidRPr="009A7F47">
        <w:rPr>
          <w:rFonts w:ascii="Times New Roman" w:hAnsi="Times New Roman"/>
          <w:sz w:val="28"/>
          <w:szCs w:val="28"/>
        </w:rPr>
        <w:t xml:space="preserve"> разработки и реализации муниципальных программ</w:t>
      </w:r>
      <w:r w:rsidR="006718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</w:t>
      </w:r>
      <w:r w:rsidR="00671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F91682">
        <w:rPr>
          <w:rFonts w:ascii="Times New Roman" w:eastAsia="Times New Roman" w:hAnsi="Times New Roman" w:cs="Times New Roman"/>
          <w:sz w:val="28"/>
          <w:szCs w:val="20"/>
          <w:lang w:eastAsia="ru-RU"/>
        </w:rPr>
        <w:t>13.10.2020г.   № 893-па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500EF25" w14:textId="0DEA3DAF" w:rsidR="00671889" w:rsidRDefault="00671889" w:rsidP="006718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-</w:t>
      </w:r>
      <w:r w:rsidR="001B1A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="003E398A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униципальной  программы</w:t>
      </w:r>
      <w:r w:rsidR="003E398A">
        <w:rPr>
          <w:rFonts w:ascii="Times New Roman" w:eastAsia="Times New Roman" w:hAnsi="Times New Roman"/>
          <w:sz w:val="28"/>
          <w:szCs w:val="28"/>
        </w:rPr>
        <w:t xml:space="preserve"> </w:t>
      </w:r>
      <w:r w:rsidR="003E398A">
        <w:rPr>
          <w:rFonts w:ascii="Times New Roman" w:eastAsia="Times New Roman" w:hAnsi="Times New Roman" w:cs="Times New Roman"/>
          <w:sz w:val="28"/>
          <w:szCs w:val="20"/>
          <w:lang w:eastAsia="ru-RU"/>
        </w:rPr>
        <w:t>«Содержание и ремонт муниципального жилого фонда в    Михайловском  муниципальном  районе на 2024-2026 годы»</w:t>
      </w:r>
      <w:r>
        <w:rPr>
          <w:rFonts w:ascii="Times New Roman" w:eastAsia="Times New Roman" w:hAnsi="Times New Roman"/>
          <w:sz w:val="28"/>
          <w:szCs w:val="28"/>
        </w:rPr>
        <w:t xml:space="preserve">  разработан  с нарушением   требований</w:t>
      </w:r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Бюджетного кодекса Российской Федерации и </w:t>
      </w:r>
      <w:r w:rsidRPr="0009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 администрации </w:t>
      </w:r>
      <w:r w:rsidRPr="000932DE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муниципального района   от 29.07.2022 года № 892-па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района». </w:t>
      </w:r>
    </w:p>
    <w:p w14:paraId="2C5401BF" w14:textId="1F5396E3" w:rsidR="00394B66" w:rsidRDefault="006D5C28" w:rsidP="00671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D1E0D">
        <w:rPr>
          <w:rFonts w:ascii="Times New Roman" w:hAnsi="Times New Roman"/>
          <w:sz w:val="28"/>
          <w:szCs w:val="28"/>
        </w:rPr>
        <w:t xml:space="preserve"> </w:t>
      </w:r>
      <w:r w:rsidR="00671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1A04">
        <w:rPr>
          <w:rFonts w:ascii="Times New Roman" w:hAnsi="Times New Roman" w:cs="Times New Roman"/>
          <w:sz w:val="28"/>
        </w:rPr>
        <w:t xml:space="preserve">- </w:t>
      </w:r>
      <w:r w:rsidR="00CD1E0D">
        <w:rPr>
          <w:rFonts w:ascii="Times New Roman" w:hAnsi="Times New Roman" w:cs="Times New Roman"/>
          <w:sz w:val="28"/>
        </w:rPr>
        <w:t xml:space="preserve"> </w:t>
      </w:r>
      <w:r w:rsidR="00F91682">
        <w:rPr>
          <w:rFonts w:ascii="Times New Roman" w:hAnsi="Times New Roman" w:cs="Times New Roman"/>
          <w:sz w:val="28"/>
        </w:rPr>
        <w:t xml:space="preserve">Общий объем финансирования </w:t>
      </w:r>
      <w:r w:rsidR="003E398A">
        <w:rPr>
          <w:rFonts w:ascii="Times New Roman" w:eastAsia="Times New Roman" w:hAnsi="Times New Roman"/>
          <w:sz w:val="28"/>
          <w:szCs w:val="28"/>
        </w:rPr>
        <w:t>муниципальной  программы</w:t>
      </w:r>
      <w:r w:rsidR="00F91682">
        <w:rPr>
          <w:rFonts w:ascii="Times New Roman" w:hAnsi="Times New Roman" w:cs="Times New Roman"/>
          <w:sz w:val="28"/>
        </w:rPr>
        <w:t xml:space="preserve"> на </w:t>
      </w:r>
      <w:r w:rsidR="00671889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плановый период 2024 и 2025 годов</w:t>
      </w:r>
      <w:r w:rsidR="00F91682">
        <w:rPr>
          <w:rFonts w:ascii="Times New Roman" w:hAnsi="Times New Roman" w:cs="Times New Roman"/>
          <w:sz w:val="28"/>
        </w:rPr>
        <w:t xml:space="preserve">,  указанный </w:t>
      </w:r>
      <w:r>
        <w:rPr>
          <w:rFonts w:ascii="Times New Roman" w:hAnsi="Times New Roman" w:cs="Times New Roman"/>
          <w:sz w:val="28"/>
        </w:rPr>
        <w:t xml:space="preserve"> в Проекте постановления,   </w:t>
      </w:r>
      <w:r w:rsidR="00F91682" w:rsidRPr="00F91682">
        <w:rPr>
          <w:rFonts w:ascii="Times New Roman" w:hAnsi="Times New Roman" w:cs="Times New Roman"/>
          <w:b/>
          <w:sz w:val="28"/>
        </w:rPr>
        <w:t xml:space="preserve">не </w:t>
      </w:r>
      <w:r w:rsidRPr="00F91682">
        <w:rPr>
          <w:rFonts w:ascii="Times New Roman" w:hAnsi="Times New Roman" w:cs="Times New Roman"/>
          <w:b/>
          <w:sz w:val="28"/>
        </w:rPr>
        <w:t>соответствуют бюджетным ассигнованиям,</w:t>
      </w:r>
      <w:r>
        <w:rPr>
          <w:rFonts w:ascii="Times New Roman" w:hAnsi="Times New Roman" w:cs="Times New Roman"/>
          <w:sz w:val="28"/>
        </w:rPr>
        <w:t xml:space="preserve">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1A39AB6F" w14:textId="77777777" w:rsidR="00305BD5" w:rsidRDefault="00305BD5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31728908" w14:textId="77777777" w:rsidR="00305BD5" w:rsidRDefault="00305BD5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CE242" w14:textId="77777777" w:rsidR="000932DE" w:rsidRDefault="00172798" w:rsidP="000932DE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2D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0932DE">
        <w:rPr>
          <w:rFonts w:ascii="Times New Roman" w:hAnsi="Times New Roman"/>
          <w:b/>
          <w:sz w:val="26"/>
          <w:szCs w:val="26"/>
        </w:rPr>
        <w:t xml:space="preserve"> </w:t>
      </w:r>
    </w:p>
    <w:p w14:paraId="23D0F7E3" w14:textId="2D70213D" w:rsidR="000932DE" w:rsidRDefault="000932DE" w:rsidP="0009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Муниципальная программа разработана  с нарушением   требований</w:t>
      </w:r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Бюджетного кодекса Российской Федерации и </w:t>
      </w:r>
      <w:r w:rsidRPr="0009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 администрации </w:t>
      </w:r>
      <w:r w:rsidRPr="000932DE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муниципального района   от 29.07.2022 года № 892-па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района». </w:t>
      </w:r>
    </w:p>
    <w:p w14:paraId="0715E1F0" w14:textId="77777777" w:rsidR="00207D12" w:rsidRDefault="00207D12" w:rsidP="0009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897573" w14:textId="77777777" w:rsidR="00207D12" w:rsidRDefault="00207D12" w:rsidP="000932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C28740" w14:textId="77777777" w:rsidR="000932DE" w:rsidRDefault="000932DE" w:rsidP="000932D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lastRenderedPageBreak/>
        <w:t xml:space="preserve">     </w:t>
      </w:r>
    </w:p>
    <w:p w14:paraId="1BCB562E" w14:textId="77777777" w:rsidR="000932DE" w:rsidRDefault="000932DE" w:rsidP="00093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62B5D177" w14:textId="5109499B" w:rsidR="000932DE" w:rsidRDefault="000932DE" w:rsidP="00093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 изложенного, Контрольно-счетная комиссия считает, что представленный Проект постановления нуждается в доработке и возможен к утверждению после внесения в него изменений с учетом замечаний и предложений, указанных в настоящем заключении.</w:t>
      </w:r>
    </w:p>
    <w:p w14:paraId="7431A941" w14:textId="77777777" w:rsidR="000932DE" w:rsidRDefault="000932DE" w:rsidP="00093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78273" w14:textId="6DA7E1C3" w:rsidR="00CD1E0D" w:rsidRPr="00DA27F4" w:rsidRDefault="00CD1E0D" w:rsidP="000932D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6475A00B" w14:textId="299FF71B" w:rsidR="00ED275C" w:rsidRDefault="00ED275C" w:rsidP="00ED275C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F8E6" w14:textId="46FBB8D9" w:rsidR="00504270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</w:p>
    <w:p w14:paraId="7AF79AFE" w14:textId="008D448E" w:rsidR="00EC2F19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5286C" w:rsidSect="00FF736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6B6"/>
    <w:rsid w:val="00004987"/>
    <w:rsid w:val="00010CB2"/>
    <w:rsid w:val="000507C2"/>
    <w:rsid w:val="000514A2"/>
    <w:rsid w:val="0005286C"/>
    <w:rsid w:val="00054DFE"/>
    <w:rsid w:val="00057338"/>
    <w:rsid w:val="000932DE"/>
    <w:rsid w:val="00093A2D"/>
    <w:rsid w:val="000A33BD"/>
    <w:rsid w:val="000A479D"/>
    <w:rsid w:val="000A599B"/>
    <w:rsid w:val="000B1C18"/>
    <w:rsid w:val="000B5BE7"/>
    <w:rsid w:val="000B747B"/>
    <w:rsid w:val="000C083D"/>
    <w:rsid w:val="000D2797"/>
    <w:rsid w:val="000D6CBE"/>
    <w:rsid w:val="000E3256"/>
    <w:rsid w:val="000F6E80"/>
    <w:rsid w:val="00115BFC"/>
    <w:rsid w:val="0011630A"/>
    <w:rsid w:val="001204F4"/>
    <w:rsid w:val="00130159"/>
    <w:rsid w:val="00131F66"/>
    <w:rsid w:val="00143CA6"/>
    <w:rsid w:val="00153BE3"/>
    <w:rsid w:val="00154CA7"/>
    <w:rsid w:val="001602DD"/>
    <w:rsid w:val="00167BD2"/>
    <w:rsid w:val="00172798"/>
    <w:rsid w:val="0017477C"/>
    <w:rsid w:val="001845F4"/>
    <w:rsid w:val="001923B5"/>
    <w:rsid w:val="00196220"/>
    <w:rsid w:val="001A599A"/>
    <w:rsid w:val="001B1A04"/>
    <w:rsid w:val="001B6D4A"/>
    <w:rsid w:val="001D715C"/>
    <w:rsid w:val="001D7F31"/>
    <w:rsid w:val="001E0DC5"/>
    <w:rsid w:val="001E3275"/>
    <w:rsid w:val="001F4837"/>
    <w:rsid w:val="00201F4B"/>
    <w:rsid w:val="002020FE"/>
    <w:rsid w:val="0020278E"/>
    <w:rsid w:val="00207D12"/>
    <w:rsid w:val="00210842"/>
    <w:rsid w:val="002277F9"/>
    <w:rsid w:val="00231BE9"/>
    <w:rsid w:val="00251214"/>
    <w:rsid w:val="002541BC"/>
    <w:rsid w:val="00254D4A"/>
    <w:rsid w:val="0026582C"/>
    <w:rsid w:val="00265FDA"/>
    <w:rsid w:val="00280FAE"/>
    <w:rsid w:val="002943B6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2F58F6"/>
    <w:rsid w:val="00305BD5"/>
    <w:rsid w:val="0031045E"/>
    <w:rsid w:val="00322B08"/>
    <w:rsid w:val="00332004"/>
    <w:rsid w:val="003451ED"/>
    <w:rsid w:val="0035676C"/>
    <w:rsid w:val="00360961"/>
    <w:rsid w:val="003624C7"/>
    <w:rsid w:val="00371E1F"/>
    <w:rsid w:val="00373C83"/>
    <w:rsid w:val="0038129B"/>
    <w:rsid w:val="003820CF"/>
    <w:rsid w:val="0038564A"/>
    <w:rsid w:val="003946D2"/>
    <w:rsid w:val="00394B66"/>
    <w:rsid w:val="003A0DC9"/>
    <w:rsid w:val="003B1FE5"/>
    <w:rsid w:val="003D534E"/>
    <w:rsid w:val="003E0A10"/>
    <w:rsid w:val="003E398A"/>
    <w:rsid w:val="003E4D1A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1B1C"/>
    <w:rsid w:val="0045275E"/>
    <w:rsid w:val="0045577A"/>
    <w:rsid w:val="0046123F"/>
    <w:rsid w:val="0047315A"/>
    <w:rsid w:val="00483DE8"/>
    <w:rsid w:val="00485949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3725E"/>
    <w:rsid w:val="0055466F"/>
    <w:rsid w:val="0055518A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1E7A"/>
    <w:rsid w:val="005A2814"/>
    <w:rsid w:val="005B063D"/>
    <w:rsid w:val="005B178E"/>
    <w:rsid w:val="005B5112"/>
    <w:rsid w:val="005B68E4"/>
    <w:rsid w:val="005D0E2F"/>
    <w:rsid w:val="005D125C"/>
    <w:rsid w:val="005D5547"/>
    <w:rsid w:val="005E129B"/>
    <w:rsid w:val="005E47E1"/>
    <w:rsid w:val="005E749E"/>
    <w:rsid w:val="005F46A8"/>
    <w:rsid w:val="0060404E"/>
    <w:rsid w:val="0061138D"/>
    <w:rsid w:val="00612E1E"/>
    <w:rsid w:val="006138F9"/>
    <w:rsid w:val="00623621"/>
    <w:rsid w:val="006278DA"/>
    <w:rsid w:val="0064432F"/>
    <w:rsid w:val="00646A3E"/>
    <w:rsid w:val="00651121"/>
    <w:rsid w:val="00657F15"/>
    <w:rsid w:val="006661E8"/>
    <w:rsid w:val="00671889"/>
    <w:rsid w:val="00672654"/>
    <w:rsid w:val="00675848"/>
    <w:rsid w:val="00676D66"/>
    <w:rsid w:val="00681BBF"/>
    <w:rsid w:val="00697FB1"/>
    <w:rsid w:val="006B6E3C"/>
    <w:rsid w:val="006B7C62"/>
    <w:rsid w:val="006C4A5E"/>
    <w:rsid w:val="006D17CF"/>
    <w:rsid w:val="006D5C28"/>
    <w:rsid w:val="006E4B5D"/>
    <w:rsid w:val="006E6D9C"/>
    <w:rsid w:val="006F42DB"/>
    <w:rsid w:val="007169E7"/>
    <w:rsid w:val="00717CD5"/>
    <w:rsid w:val="007206F6"/>
    <w:rsid w:val="00733D8F"/>
    <w:rsid w:val="0074390A"/>
    <w:rsid w:val="00761837"/>
    <w:rsid w:val="007641C5"/>
    <w:rsid w:val="00767C34"/>
    <w:rsid w:val="0079199E"/>
    <w:rsid w:val="00793F7F"/>
    <w:rsid w:val="007A1478"/>
    <w:rsid w:val="007A1FBC"/>
    <w:rsid w:val="007A769E"/>
    <w:rsid w:val="007B5F66"/>
    <w:rsid w:val="007C24C0"/>
    <w:rsid w:val="007C26E0"/>
    <w:rsid w:val="007D4020"/>
    <w:rsid w:val="007E5C90"/>
    <w:rsid w:val="00803FBF"/>
    <w:rsid w:val="00814BDC"/>
    <w:rsid w:val="008170A7"/>
    <w:rsid w:val="00817625"/>
    <w:rsid w:val="008307EF"/>
    <w:rsid w:val="00837CE3"/>
    <w:rsid w:val="00841854"/>
    <w:rsid w:val="008512D7"/>
    <w:rsid w:val="008534F9"/>
    <w:rsid w:val="008554FF"/>
    <w:rsid w:val="00857F65"/>
    <w:rsid w:val="008765C5"/>
    <w:rsid w:val="00877E63"/>
    <w:rsid w:val="0088028E"/>
    <w:rsid w:val="00885E2B"/>
    <w:rsid w:val="00890561"/>
    <w:rsid w:val="00891601"/>
    <w:rsid w:val="008B34EF"/>
    <w:rsid w:val="008C46FF"/>
    <w:rsid w:val="008D3712"/>
    <w:rsid w:val="008E3922"/>
    <w:rsid w:val="008E5B63"/>
    <w:rsid w:val="009025BF"/>
    <w:rsid w:val="00907A8B"/>
    <w:rsid w:val="0091211F"/>
    <w:rsid w:val="00912B4C"/>
    <w:rsid w:val="00923C4B"/>
    <w:rsid w:val="00933BE0"/>
    <w:rsid w:val="0094220C"/>
    <w:rsid w:val="009450D3"/>
    <w:rsid w:val="009565ED"/>
    <w:rsid w:val="0096560B"/>
    <w:rsid w:val="00975E24"/>
    <w:rsid w:val="009807C3"/>
    <w:rsid w:val="0098226D"/>
    <w:rsid w:val="00987C14"/>
    <w:rsid w:val="00993AF3"/>
    <w:rsid w:val="00996C51"/>
    <w:rsid w:val="009A2073"/>
    <w:rsid w:val="009A7F47"/>
    <w:rsid w:val="009B2DAF"/>
    <w:rsid w:val="009B5D70"/>
    <w:rsid w:val="009B701D"/>
    <w:rsid w:val="009C41FE"/>
    <w:rsid w:val="009C5930"/>
    <w:rsid w:val="009F2EA9"/>
    <w:rsid w:val="009F73E7"/>
    <w:rsid w:val="00A019AC"/>
    <w:rsid w:val="00A213A6"/>
    <w:rsid w:val="00A35761"/>
    <w:rsid w:val="00A37B2F"/>
    <w:rsid w:val="00A404FB"/>
    <w:rsid w:val="00A445A0"/>
    <w:rsid w:val="00A62749"/>
    <w:rsid w:val="00A710EB"/>
    <w:rsid w:val="00A9233A"/>
    <w:rsid w:val="00AA3B54"/>
    <w:rsid w:val="00AB5A97"/>
    <w:rsid w:val="00AB724B"/>
    <w:rsid w:val="00AB77BE"/>
    <w:rsid w:val="00AC321B"/>
    <w:rsid w:val="00AD047D"/>
    <w:rsid w:val="00AE6A75"/>
    <w:rsid w:val="00AF433C"/>
    <w:rsid w:val="00AF56CA"/>
    <w:rsid w:val="00B1089B"/>
    <w:rsid w:val="00B116BC"/>
    <w:rsid w:val="00B14640"/>
    <w:rsid w:val="00B1472F"/>
    <w:rsid w:val="00B27F0B"/>
    <w:rsid w:val="00B47865"/>
    <w:rsid w:val="00B5555C"/>
    <w:rsid w:val="00B60679"/>
    <w:rsid w:val="00B64A27"/>
    <w:rsid w:val="00B64F94"/>
    <w:rsid w:val="00B74D29"/>
    <w:rsid w:val="00BB10E5"/>
    <w:rsid w:val="00BB181A"/>
    <w:rsid w:val="00BB7D49"/>
    <w:rsid w:val="00BD2292"/>
    <w:rsid w:val="00BD568D"/>
    <w:rsid w:val="00BD7122"/>
    <w:rsid w:val="00C064B0"/>
    <w:rsid w:val="00C25089"/>
    <w:rsid w:val="00C30C48"/>
    <w:rsid w:val="00C31171"/>
    <w:rsid w:val="00C338DC"/>
    <w:rsid w:val="00C40D80"/>
    <w:rsid w:val="00C44E89"/>
    <w:rsid w:val="00C53269"/>
    <w:rsid w:val="00C63DFD"/>
    <w:rsid w:val="00C652BA"/>
    <w:rsid w:val="00C72018"/>
    <w:rsid w:val="00C769A7"/>
    <w:rsid w:val="00C77C8A"/>
    <w:rsid w:val="00C81EAF"/>
    <w:rsid w:val="00C8212E"/>
    <w:rsid w:val="00C85719"/>
    <w:rsid w:val="00C91BCD"/>
    <w:rsid w:val="00C95C3C"/>
    <w:rsid w:val="00C96698"/>
    <w:rsid w:val="00CA1FAF"/>
    <w:rsid w:val="00CB2B83"/>
    <w:rsid w:val="00CC0AEE"/>
    <w:rsid w:val="00CC1970"/>
    <w:rsid w:val="00CD1E0D"/>
    <w:rsid w:val="00CF1655"/>
    <w:rsid w:val="00D13F1F"/>
    <w:rsid w:val="00D26DFD"/>
    <w:rsid w:val="00D36031"/>
    <w:rsid w:val="00D405BA"/>
    <w:rsid w:val="00D45A2A"/>
    <w:rsid w:val="00D47D16"/>
    <w:rsid w:val="00D54E4A"/>
    <w:rsid w:val="00D859DF"/>
    <w:rsid w:val="00D96A5A"/>
    <w:rsid w:val="00D972E1"/>
    <w:rsid w:val="00D97E7C"/>
    <w:rsid w:val="00DA27F4"/>
    <w:rsid w:val="00DB0115"/>
    <w:rsid w:val="00DC0D95"/>
    <w:rsid w:val="00DC2C6A"/>
    <w:rsid w:val="00DC6E30"/>
    <w:rsid w:val="00DD75CC"/>
    <w:rsid w:val="00DE085B"/>
    <w:rsid w:val="00DE1739"/>
    <w:rsid w:val="00DE1B0E"/>
    <w:rsid w:val="00E2444D"/>
    <w:rsid w:val="00E30E84"/>
    <w:rsid w:val="00E36DD2"/>
    <w:rsid w:val="00E4150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0B84"/>
    <w:rsid w:val="00F41BF1"/>
    <w:rsid w:val="00F52633"/>
    <w:rsid w:val="00F57696"/>
    <w:rsid w:val="00F7354A"/>
    <w:rsid w:val="00F81039"/>
    <w:rsid w:val="00F82F54"/>
    <w:rsid w:val="00F841CB"/>
    <w:rsid w:val="00F91682"/>
    <w:rsid w:val="00F97829"/>
    <w:rsid w:val="00FA0A5E"/>
    <w:rsid w:val="00FA129F"/>
    <w:rsid w:val="00FB69EB"/>
    <w:rsid w:val="00FC7E1E"/>
    <w:rsid w:val="00FD6661"/>
    <w:rsid w:val="00FE0777"/>
    <w:rsid w:val="00FF019B"/>
    <w:rsid w:val="00FF3932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1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DE1B0E"/>
  </w:style>
  <w:style w:type="paragraph" w:styleId="aa">
    <w:name w:val="No Spacing"/>
    <w:uiPriority w:val="1"/>
    <w:qFormat/>
    <w:rsid w:val="0029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uiPriority w:val="99"/>
    <w:semiHidden/>
    <w:rsid w:val="0029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1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DE1B0E"/>
  </w:style>
  <w:style w:type="paragraph" w:styleId="aa">
    <w:name w:val="No Spacing"/>
    <w:uiPriority w:val="1"/>
    <w:qFormat/>
    <w:rsid w:val="0029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uiPriority w:val="99"/>
    <w:semiHidden/>
    <w:rsid w:val="0029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1164/release_id/903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8BD6-AA6D-4D78-A0C8-8B309E83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7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271</cp:revision>
  <cp:lastPrinted>2023-08-23T23:22:00Z</cp:lastPrinted>
  <dcterms:created xsi:type="dcterms:W3CDTF">2022-01-13T05:11:00Z</dcterms:created>
  <dcterms:modified xsi:type="dcterms:W3CDTF">2023-09-05T05:50:00Z</dcterms:modified>
</cp:coreProperties>
</file>